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9802E7" w14:textId="77777777" w:rsidR="00B14985" w:rsidRPr="00701024" w:rsidRDefault="005C40E5" w:rsidP="000257FB">
      <w:pPr>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C46906" w:rsidRPr="00C175F9" w:rsidRDefault="00164329" w:rsidP="00B14985">
                            <w:pPr>
                              <w:jc w:val="right"/>
                              <w:rPr>
                                <w:rFonts w:ascii="Calibri Light" w:hAnsi="Calibri Light"/>
                                <w:b/>
                                <w:color w:val="FF0000"/>
                                <w:sz w:val="20"/>
                              </w:rPr>
                            </w:pPr>
                            <w:hyperlink r:id="rId8" w:history="1">
                              <w:r w:rsidR="00C46906"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" stroked="f">
                <v:textbox>
                  <w:txbxContent>
                    <w:p w14:paraId="2E72DCC8" w14:textId="77777777" w:rsidR="00C46906" w:rsidRPr="00C175F9" w:rsidRDefault="00164329" w:rsidP="00B14985">
                      <w:pPr>
                        <w:jc w:val="right"/>
                        <w:rPr>
                          <w:rFonts w:ascii="Calibri Light" w:hAnsi="Calibri Light"/>
                          <w:b/>
                          <w:color w:val="FF0000"/>
                          <w:sz w:val="20"/>
                        </w:rPr>
                      </w:pPr>
                      <w:hyperlink r:id="rId9" w:history="1">
                        <w:r w:rsidR="00C46906"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C46906" w:rsidRPr="00831B07" w:rsidRDefault="00C46906"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0EF74"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" fillcolor="#eeece1 [3214]" stroked="f" strokeweight=".5pt">
                <v:textbox>
                  <w:txbxContent>
                    <w:p w14:paraId="3CD3E70D" w14:textId="77777777" w:rsidR="00C46906" w:rsidRPr="00831B07" w:rsidRDefault="00C46906"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093"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40"/>
        <w:gridCol w:w="3780"/>
        <w:gridCol w:w="2183"/>
      </w:tblGrid>
      <w:tr w:rsidR="009C2829" w14:paraId="05EB0486" w14:textId="77777777" w:rsidTr="00B4699F">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183" w:type="dxa"/>
            <w:vAlign w:val="center"/>
          </w:tcPr>
          <w:p w14:paraId="690F2AD4" w14:textId="4922663E" w:rsidR="009C2829" w:rsidRPr="000257FB" w:rsidRDefault="00C805D3" w:rsidP="005A3FB9">
            <w:pPr>
              <w:pStyle w:val="Header"/>
              <w:jc w:val="center"/>
              <w:rPr>
                <w:rFonts w:asciiTheme="majorHAnsi" w:hAnsiTheme="majorHAnsi"/>
                <w:b/>
              </w:rPr>
            </w:pPr>
            <w:r>
              <w:rPr>
                <w:rFonts w:asciiTheme="majorHAnsi" w:hAnsiTheme="majorHAnsi"/>
                <w:b/>
                <w:sz w:val="22"/>
              </w:rPr>
              <w:t xml:space="preserve">Sept. </w:t>
            </w:r>
            <w:r w:rsidR="00653F80">
              <w:rPr>
                <w:rFonts w:asciiTheme="majorHAnsi" w:hAnsiTheme="majorHAnsi"/>
                <w:b/>
                <w:sz w:val="22"/>
              </w:rPr>
              <w:t>27</w:t>
            </w:r>
            <w:r w:rsidR="009C2829">
              <w:rPr>
                <w:rFonts w:asciiTheme="majorHAnsi" w:hAnsiTheme="majorHAnsi"/>
                <w:b/>
                <w:sz w:val="22"/>
              </w:rPr>
              <w:t>, 201</w:t>
            </w:r>
            <w:r w:rsidR="00312173">
              <w:rPr>
                <w:rFonts w:asciiTheme="majorHAnsi" w:hAnsiTheme="majorHAnsi"/>
                <w:b/>
                <w:sz w:val="22"/>
              </w:rPr>
              <w:t>8</w:t>
            </w:r>
          </w:p>
        </w:tc>
      </w:tr>
      <w:tr w:rsidR="009C2829" w:rsidRPr="00B14985" w14:paraId="2DD4D865" w14:textId="77777777" w:rsidTr="00B469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30" w:type="dxa"/>
            <w:gridSpan w:val="3"/>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749888"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1">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5963" w:type="dxa"/>
            <w:gridSpan w:val="2"/>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2">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27CE3E94" w14:textId="77777777" w:rsidTr="00B469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130" w:type="dxa"/>
            <w:gridSpan w:val="3"/>
            <w:shd w:val="clear" w:color="auto" w:fill="D9D9D9" w:themeFill="background1" w:themeFillShade="D9"/>
          </w:tcPr>
          <w:p w14:paraId="225989BD" w14:textId="77777777" w:rsidR="00BB1E2A" w:rsidRDefault="00BB1E2A" w:rsidP="003F0266">
            <w:pPr>
              <w:rPr>
                <w:rFonts w:ascii="Calibri Light" w:hAnsi="Calibri Light"/>
                <w:noProof/>
                <w:sz w:val="20"/>
              </w:rPr>
            </w:pPr>
          </w:p>
          <w:p w14:paraId="6005CA16" w14:textId="77777777" w:rsidR="00BB1E2A" w:rsidRDefault="00BB1E2A" w:rsidP="003F0266">
            <w:pPr>
              <w:rPr>
                <w:rFonts w:ascii="Calibri Light" w:hAnsi="Calibri Light"/>
                <w:noProof/>
                <w:sz w:val="20"/>
              </w:rPr>
            </w:pPr>
          </w:p>
          <w:p w14:paraId="59269132" w14:textId="77777777" w:rsidR="00BB1E2A" w:rsidRDefault="00BB1E2A" w:rsidP="003F0266">
            <w:pPr>
              <w:rPr>
                <w:rFonts w:ascii="Calibri Light" w:hAnsi="Calibri Light"/>
                <w:noProof/>
                <w:sz w:val="20"/>
              </w:rPr>
            </w:pPr>
          </w:p>
          <w:p w14:paraId="379D17E3" w14:textId="77777777" w:rsidR="00BB1E2A" w:rsidRDefault="00BB1E2A" w:rsidP="003F0266">
            <w:pPr>
              <w:rPr>
                <w:rFonts w:ascii="Calibri Light" w:hAnsi="Calibri Light"/>
                <w:noProof/>
                <w:sz w:val="20"/>
              </w:rPr>
            </w:pPr>
          </w:p>
          <w:p w14:paraId="20AA2872" w14:textId="77777777" w:rsidR="00BB1E2A" w:rsidRDefault="00BB1E2A" w:rsidP="003F0266">
            <w:pPr>
              <w:rPr>
                <w:rFonts w:ascii="Calibri Light" w:hAnsi="Calibri Light"/>
                <w:noProof/>
                <w:sz w:val="20"/>
              </w:rPr>
            </w:pPr>
          </w:p>
          <w:p w14:paraId="3ADE741B" w14:textId="77777777" w:rsidR="00BB1E2A" w:rsidRDefault="00BB1E2A" w:rsidP="003F0266">
            <w:pPr>
              <w:rPr>
                <w:rFonts w:ascii="Calibri Light" w:hAnsi="Calibri Light"/>
                <w:noProof/>
                <w:sz w:val="20"/>
              </w:rPr>
            </w:pPr>
          </w:p>
          <w:p w14:paraId="03190FB9" w14:textId="77777777" w:rsidR="00BB1E2A" w:rsidRDefault="00BB1E2A" w:rsidP="003F0266">
            <w:pPr>
              <w:rPr>
                <w:rFonts w:ascii="Calibri Light" w:hAnsi="Calibri Light"/>
                <w:noProof/>
                <w:sz w:val="20"/>
              </w:rPr>
            </w:pPr>
          </w:p>
          <w:p w14:paraId="737CCC80" w14:textId="77777777" w:rsidR="00BB1E2A" w:rsidRDefault="00BB1E2A" w:rsidP="003F0266">
            <w:pPr>
              <w:rPr>
                <w:rFonts w:ascii="Calibri Light" w:hAnsi="Calibri Light"/>
                <w:noProof/>
                <w:sz w:val="20"/>
              </w:rPr>
            </w:pPr>
          </w:p>
          <w:p w14:paraId="15BE2F5C" w14:textId="77777777" w:rsidR="00BB1E2A" w:rsidRDefault="00BB1E2A" w:rsidP="003F0266">
            <w:pPr>
              <w:rPr>
                <w:rFonts w:ascii="Calibri Light" w:hAnsi="Calibri Light"/>
                <w:noProof/>
                <w:sz w:val="20"/>
              </w:rPr>
            </w:pPr>
          </w:p>
          <w:p w14:paraId="3C2B9358" w14:textId="77777777" w:rsidR="00BB1E2A" w:rsidRDefault="00BB1E2A" w:rsidP="003F0266">
            <w:pPr>
              <w:rPr>
                <w:rFonts w:ascii="Calibri Light" w:hAnsi="Calibri Light"/>
                <w:noProof/>
                <w:sz w:val="20"/>
              </w:rPr>
            </w:pPr>
          </w:p>
          <w:p w14:paraId="6EC07646" w14:textId="77777777" w:rsidR="00BB1E2A" w:rsidRDefault="00BB1E2A" w:rsidP="003F0266">
            <w:pPr>
              <w:rPr>
                <w:rFonts w:ascii="Calibri Light" w:hAnsi="Calibri Light"/>
                <w:noProof/>
                <w:sz w:val="20"/>
              </w:rPr>
            </w:pPr>
          </w:p>
          <w:p w14:paraId="68865D6E" w14:textId="77777777" w:rsidR="00BB1E2A" w:rsidRDefault="00BB1E2A" w:rsidP="003F0266">
            <w:pPr>
              <w:rPr>
                <w:rFonts w:ascii="Calibri Light" w:hAnsi="Calibri Light"/>
                <w:noProof/>
                <w:sz w:val="20"/>
              </w:rPr>
            </w:pPr>
          </w:p>
          <w:p w14:paraId="05BB2480" w14:textId="77777777" w:rsidR="00BB1E2A" w:rsidRDefault="00BB1E2A" w:rsidP="003F0266">
            <w:pPr>
              <w:rPr>
                <w:rFonts w:ascii="Calibri Light" w:hAnsi="Calibri Light"/>
                <w:noProof/>
                <w:sz w:val="20"/>
              </w:rPr>
            </w:pPr>
          </w:p>
          <w:p w14:paraId="7773E650" w14:textId="77777777" w:rsidR="00BB1E2A" w:rsidRDefault="00BB1E2A" w:rsidP="003F0266">
            <w:pPr>
              <w:rPr>
                <w:rFonts w:ascii="Calibri Light" w:hAnsi="Calibri Light"/>
                <w:noProof/>
                <w:sz w:val="20"/>
              </w:rPr>
            </w:pPr>
          </w:p>
          <w:p w14:paraId="34578486" w14:textId="77777777" w:rsidR="00BB1E2A" w:rsidRDefault="00BB1E2A" w:rsidP="003F0266">
            <w:pPr>
              <w:rPr>
                <w:rFonts w:ascii="Calibri Light" w:hAnsi="Calibri Light"/>
                <w:noProof/>
                <w:sz w:val="20"/>
              </w:rPr>
            </w:pPr>
          </w:p>
          <w:p w14:paraId="1C83CD17" w14:textId="77777777" w:rsidR="00BB1E2A" w:rsidRDefault="00BB1E2A" w:rsidP="003F0266">
            <w:pPr>
              <w:rPr>
                <w:rFonts w:ascii="Calibri Light" w:hAnsi="Calibri Light"/>
                <w:noProof/>
                <w:sz w:val="20"/>
              </w:rPr>
            </w:pPr>
          </w:p>
          <w:p w14:paraId="075FBEFB" w14:textId="77777777" w:rsidR="00BB1E2A" w:rsidRDefault="00BB1E2A" w:rsidP="003F0266">
            <w:pPr>
              <w:rPr>
                <w:rFonts w:ascii="Calibri Light" w:hAnsi="Calibri Light"/>
                <w:noProof/>
                <w:sz w:val="20"/>
              </w:rPr>
            </w:pPr>
          </w:p>
          <w:p w14:paraId="7F2E4B91" w14:textId="77777777" w:rsidR="00BB1E2A" w:rsidRDefault="00BB1E2A" w:rsidP="003F0266">
            <w:pPr>
              <w:rPr>
                <w:rFonts w:ascii="Calibri Light" w:hAnsi="Calibri Light"/>
                <w:noProof/>
                <w:sz w:val="20"/>
              </w:rPr>
            </w:pPr>
          </w:p>
          <w:p w14:paraId="2E15F635" w14:textId="77777777" w:rsidR="00BB1E2A" w:rsidRDefault="00BB1E2A" w:rsidP="003F0266">
            <w:pPr>
              <w:rPr>
                <w:rFonts w:ascii="Calibri Light" w:hAnsi="Calibri Light"/>
                <w:noProof/>
                <w:sz w:val="20"/>
              </w:rPr>
            </w:pPr>
          </w:p>
          <w:p w14:paraId="1B9324E6" w14:textId="77777777" w:rsidR="00BB1E2A" w:rsidRDefault="00BB1E2A" w:rsidP="003F0266">
            <w:pPr>
              <w:rPr>
                <w:rFonts w:ascii="Calibri Light" w:hAnsi="Calibri Light"/>
                <w:noProof/>
                <w:sz w:val="20"/>
              </w:rPr>
            </w:pPr>
          </w:p>
          <w:p w14:paraId="76FB56A1" w14:textId="77777777" w:rsidR="00BB1E2A" w:rsidRDefault="00BB1E2A" w:rsidP="003F0266">
            <w:pPr>
              <w:rPr>
                <w:rFonts w:ascii="Calibri Light" w:hAnsi="Calibri Light"/>
                <w:noProof/>
                <w:sz w:val="20"/>
              </w:rPr>
            </w:pPr>
          </w:p>
          <w:p w14:paraId="23375ED8" w14:textId="77777777" w:rsidR="00BB1E2A" w:rsidRDefault="00BB1E2A" w:rsidP="003F0266">
            <w:pPr>
              <w:rPr>
                <w:rFonts w:ascii="Calibri Light" w:hAnsi="Calibri Light"/>
                <w:noProof/>
                <w:sz w:val="20"/>
              </w:rPr>
            </w:pPr>
          </w:p>
          <w:p w14:paraId="1E3E3DCB" w14:textId="77777777" w:rsidR="00BB1E2A" w:rsidRDefault="00BB1E2A" w:rsidP="003F0266">
            <w:pPr>
              <w:rPr>
                <w:rFonts w:ascii="Calibri Light" w:hAnsi="Calibri Light"/>
                <w:noProof/>
                <w:sz w:val="20"/>
              </w:rPr>
            </w:pPr>
          </w:p>
          <w:p w14:paraId="54D5467F" w14:textId="77777777" w:rsidR="00BB1E2A" w:rsidRDefault="00BB1E2A" w:rsidP="003F0266">
            <w:pPr>
              <w:rPr>
                <w:rFonts w:ascii="Calibri Light" w:hAnsi="Calibri Light"/>
                <w:noProof/>
                <w:sz w:val="20"/>
              </w:rPr>
            </w:pPr>
          </w:p>
          <w:p w14:paraId="14FE675B" w14:textId="77777777" w:rsidR="00BB1E2A" w:rsidRDefault="00BB1E2A" w:rsidP="003F0266">
            <w:pPr>
              <w:rPr>
                <w:rFonts w:ascii="Calibri Light" w:hAnsi="Calibri Light"/>
                <w:noProof/>
                <w:sz w:val="20"/>
              </w:rPr>
            </w:pPr>
          </w:p>
          <w:p w14:paraId="7ECFD324" w14:textId="77777777" w:rsidR="00BB1E2A" w:rsidRDefault="00BB1E2A" w:rsidP="003F0266">
            <w:pPr>
              <w:rPr>
                <w:rFonts w:ascii="Calibri Light" w:hAnsi="Calibri Light"/>
                <w:noProof/>
                <w:sz w:val="20"/>
              </w:rPr>
            </w:pPr>
          </w:p>
          <w:p w14:paraId="05E3F80E" w14:textId="77777777" w:rsidR="00BB1E2A" w:rsidRDefault="00BB1E2A" w:rsidP="003F0266">
            <w:pPr>
              <w:rPr>
                <w:rFonts w:ascii="Calibri Light" w:hAnsi="Calibri Light"/>
                <w:noProof/>
                <w:sz w:val="20"/>
              </w:rPr>
            </w:pPr>
          </w:p>
          <w:p w14:paraId="15AFDAD3" w14:textId="77777777" w:rsidR="00BB1E2A" w:rsidRDefault="00BB1E2A" w:rsidP="003F0266">
            <w:pPr>
              <w:rPr>
                <w:rFonts w:ascii="Calibri Light" w:hAnsi="Calibri Light"/>
                <w:noProof/>
                <w:sz w:val="20"/>
              </w:rPr>
            </w:pPr>
          </w:p>
          <w:p w14:paraId="166A8ACD" w14:textId="77777777" w:rsidR="00BB1E2A" w:rsidRDefault="00BB1E2A" w:rsidP="003F0266">
            <w:pPr>
              <w:rPr>
                <w:rFonts w:ascii="Calibri Light" w:hAnsi="Calibri Light"/>
                <w:noProof/>
                <w:sz w:val="20"/>
              </w:rPr>
            </w:pPr>
          </w:p>
          <w:p w14:paraId="105B8C27" w14:textId="77777777" w:rsidR="00BB1E2A" w:rsidRDefault="00BB1E2A" w:rsidP="003F0266">
            <w:pPr>
              <w:rPr>
                <w:rFonts w:ascii="Calibri Light" w:hAnsi="Calibri Light"/>
                <w:noProof/>
                <w:sz w:val="20"/>
              </w:rPr>
            </w:pPr>
          </w:p>
          <w:p w14:paraId="231C780E" w14:textId="77777777" w:rsidR="00BB1E2A" w:rsidRDefault="00BB1E2A" w:rsidP="003F0266">
            <w:pPr>
              <w:rPr>
                <w:rFonts w:ascii="Calibri Light" w:hAnsi="Calibri Light"/>
                <w:noProof/>
                <w:sz w:val="20"/>
              </w:rPr>
            </w:pPr>
          </w:p>
          <w:p w14:paraId="16367A4B" w14:textId="77777777" w:rsidR="00BB1E2A" w:rsidRDefault="00BB1E2A" w:rsidP="003F0266">
            <w:pPr>
              <w:rPr>
                <w:rFonts w:ascii="Calibri Light" w:hAnsi="Calibri Light"/>
                <w:noProof/>
                <w:sz w:val="20"/>
              </w:rPr>
            </w:pPr>
          </w:p>
          <w:p w14:paraId="5BC23CEE" w14:textId="77777777" w:rsidR="00BB1E2A" w:rsidRDefault="00BB1E2A" w:rsidP="003F0266">
            <w:pPr>
              <w:rPr>
                <w:rFonts w:ascii="Calibri Light" w:hAnsi="Calibri Light"/>
                <w:noProof/>
                <w:sz w:val="20"/>
              </w:rPr>
            </w:pPr>
          </w:p>
          <w:p w14:paraId="25E86C05" w14:textId="77777777" w:rsidR="00BB1E2A" w:rsidRDefault="00BB1E2A" w:rsidP="003F0266">
            <w:pPr>
              <w:rPr>
                <w:rFonts w:ascii="Calibri Light" w:hAnsi="Calibri Light"/>
                <w:noProof/>
                <w:sz w:val="20"/>
              </w:rPr>
            </w:pPr>
          </w:p>
          <w:p w14:paraId="6084B1D7" w14:textId="77777777" w:rsidR="00BB1E2A" w:rsidRDefault="00BB1E2A" w:rsidP="003F0266">
            <w:pPr>
              <w:rPr>
                <w:rFonts w:ascii="Calibri Light" w:hAnsi="Calibri Light"/>
                <w:noProof/>
                <w:sz w:val="20"/>
              </w:rPr>
            </w:pPr>
          </w:p>
          <w:p w14:paraId="4BF3838E" w14:textId="77777777" w:rsidR="00BB1E2A" w:rsidRDefault="00BB1E2A" w:rsidP="003F0266">
            <w:pPr>
              <w:rPr>
                <w:rFonts w:ascii="Calibri Light" w:hAnsi="Calibri Light"/>
                <w:noProof/>
                <w:sz w:val="20"/>
              </w:rPr>
            </w:pPr>
          </w:p>
          <w:p w14:paraId="42FE547B" w14:textId="77777777" w:rsidR="00BB1E2A" w:rsidRDefault="00BB1E2A" w:rsidP="003F0266">
            <w:pPr>
              <w:rPr>
                <w:rFonts w:ascii="Calibri Light" w:hAnsi="Calibri Light"/>
                <w:noProof/>
                <w:sz w:val="20"/>
              </w:rPr>
            </w:pPr>
          </w:p>
          <w:p w14:paraId="64F0B93A" w14:textId="77777777" w:rsidR="00BB1E2A" w:rsidRDefault="00BB1E2A" w:rsidP="003F0266">
            <w:pPr>
              <w:rPr>
                <w:rFonts w:ascii="Calibri Light" w:hAnsi="Calibri Light"/>
                <w:noProof/>
                <w:sz w:val="20"/>
              </w:rPr>
            </w:pPr>
          </w:p>
          <w:p w14:paraId="62ED5B37" w14:textId="44ADA8CF" w:rsidR="00936B3A" w:rsidRPr="00BB1E2A" w:rsidRDefault="00936B3A" w:rsidP="008B6179"/>
        </w:tc>
        <w:tc>
          <w:tcPr>
            <w:tcW w:w="5963" w:type="dxa"/>
            <w:gridSpan w:val="2"/>
          </w:tcPr>
          <w:p w14:paraId="43694EBF" w14:textId="77777777" w:rsidR="00733AEA" w:rsidRDefault="00733AEA" w:rsidP="003D7E2A">
            <w:pPr>
              <w:rPr>
                <w:rFonts w:asciiTheme="majorHAnsi" w:hAnsiTheme="majorHAnsi" w:cs="Arial"/>
                <w:b/>
                <w:color w:val="000000" w:themeColor="text1"/>
                <w:szCs w:val="20"/>
              </w:rPr>
            </w:pPr>
          </w:p>
          <w:p w14:paraId="400D5484" w14:textId="691DD805" w:rsidR="00BB1E2A" w:rsidRPr="00361D95" w:rsidRDefault="00653F80" w:rsidP="00BB1E2A">
            <w:pPr>
              <w:rPr>
                <w:rFonts w:asciiTheme="majorHAnsi" w:hAnsiTheme="majorHAnsi" w:cstheme="majorHAnsi"/>
                <w:b/>
                <w:bCs/>
              </w:rPr>
            </w:pPr>
            <w:r>
              <w:rPr>
                <w:rFonts w:asciiTheme="majorHAnsi" w:hAnsiTheme="majorHAnsi" w:cstheme="majorHAnsi"/>
                <w:b/>
                <w:bCs/>
              </w:rPr>
              <w:t>Protect yourself and others with a seasonal flu shot</w:t>
            </w:r>
            <w:r w:rsidR="007E7DDE">
              <w:rPr>
                <w:rFonts w:asciiTheme="majorHAnsi" w:hAnsiTheme="majorHAnsi" w:cstheme="majorHAnsi"/>
                <w:b/>
                <w:bCs/>
              </w:rPr>
              <w:t>:</w:t>
            </w:r>
          </w:p>
          <w:p w14:paraId="4EC7C460" w14:textId="77777777" w:rsidR="00653F80" w:rsidRPr="00653F80" w:rsidRDefault="00653F80" w:rsidP="00653F80">
            <w:pPr>
              <w:pStyle w:val="NoSpacing"/>
              <w:spacing w:after="60" w:line="253" w:lineRule="atLeast"/>
              <w:rPr>
                <w:rFonts w:ascii="Calibri Light" w:hAnsi="Calibri Light" w:cs="Calibri Light"/>
                <w:color w:val="000000"/>
                <w:sz w:val="21"/>
                <w:szCs w:val="21"/>
              </w:rPr>
            </w:pPr>
            <w:r w:rsidRPr="00653F80">
              <w:rPr>
                <w:rFonts w:ascii="Calibri Light" w:hAnsi="Calibri Light" w:cs="Calibri Light"/>
                <w:color w:val="000000"/>
                <w:sz w:val="21"/>
                <w:szCs w:val="21"/>
              </w:rPr>
              <w:t>UTMB offers its employees, retirees and volunteers free flu shots each year to help prevent the spread of influenza. To prepare for the 2018–2019 flu season, vaccinations will be available at:</w:t>
            </w:r>
            <w:r w:rsidRPr="00653F80">
              <w:rPr>
                <w:rStyle w:val="apple-converted-space"/>
                <w:rFonts w:ascii="Calibri Light" w:hAnsi="Calibri Light" w:cs="Calibri Light"/>
                <w:color w:val="000000"/>
                <w:sz w:val="21"/>
                <w:szCs w:val="21"/>
              </w:rPr>
              <w:t> </w:t>
            </w:r>
          </w:p>
          <w:p w14:paraId="60C56493" w14:textId="77777777" w:rsidR="00653F80" w:rsidRPr="00653F80" w:rsidRDefault="00653F80" w:rsidP="00653F80">
            <w:pPr>
              <w:numPr>
                <w:ilvl w:val="0"/>
                <w:numId w:val="2"/>
              </w:numPr>
              <w:ind w:right="108"/>
              <w:rPr>
                <w:rFonts w:ascii="Calibri Light" w:hAnsi="Calibri Light" w:cs="Calibri Light"/>
                <w:color w:val="000000"/>
                <w:sz w:val="21"/>
                <w:szCs w:val="21"/>
              </w:rPr>
            </w:pPr>
            <w:r w:rsidRPr="00653F80">
              <w:rPr>
                <w:rFonts w:ascii="Calibri Light" w:hAnsi="Calibri Light" w:cs="Calibri Light"/>
                <w:color w:val="000000"/>
                <w:sz w:val="21"/>
                <w:szCs w:val="21"/>
              </w:rPr>
              <w:t>UTMB Clinics and Inpatient Units: Beginning Oct. 1</w:t>
            </w:r>
          </w:p>
          <w:p w14:paraId="0FB0431B" w14:textId="77777777" w:rsidR="00653F80" w:rsidRPr="00653F80" w:rsidRDefault="00653F80" w:rsidP="00653F80">
            <w:pPr>
              <w:numPr>
                <w:ilvl w:val="0"/>
                <w:numId w:val="2"/>
              </w:numPr>
              <w:ind w:right="108"/>
              <w:rPr>
                <w:rFonts w:ascii="Calibri Light" w:hAnsi="Calibri Light" w:cs="Calibri Light"/>
                <w:color w:val="000000"/>
                <w:sz w:val="21"/>
                <w:szCs w:val="21"/>
              </w:rPr>
            </w:pPr>
            <w:r w:rsidRPr="00653F80">
              <w:rPr>
                <w:rFonts w:ascii="Calibri Light" w:hAnsi="Calibri Light" w:cs="Calibri Light"/>
                <w:color w:val="000000"/>
                <w:sz w:val="21"/>
                <w:szCs w:val="21"/>
              </w:rPr>
              <w:t>Jennie Sealy Hospital: Oct. 2–4, Oct. 9–11 and Oct. 23–25</w:t>
            </w:r>
          </w:p>
          <w:p w14:paraId="780B2544" w14:textId="77777777" w:rsidR="00653F80" w:rsidRPr="00653F80" w:rsidRDefault="00653F80" w:rsidP="00653F80">
            <w:pPr>
              <w:numPr>
                <w:ilvl w:val="0"/>
                <w:numId w:val="2"/>
              </w:numPr>
              <w:ind w:right="108"/>
              <w:rPr>
                <w:rFonts w:ascii="Calibri Light" w:hAnsi="Calibri Light" w:cs="Calibri Light"/>
                <w:color w:val="000000"/>
                <w:sz w:val="21"/>
                <w:szCs w:val="21"/>
              </w:rPr>
            </w:pPr>
            <w:r w:rsidRPr="00653F80">
              <w:rPr>
                <w:rFonts w:ascii="Calibri Light" w:hAnsi="Calibri Light" w:cs="Calibri Light"/>
                <w:color w:val="000000"/>
                <w:sz w:val="21"/>
                <w:szCs w:val="21"/>
              </w:rPr>
              <w:t>League City Campus Hospital: Oct. 16–18</w:t>
            </w:r>
          </w:p>
          <w:p w14:paraId="5EA1A653" w14:textId="77777777" w:rsidR="00653F80" w:rsidRPr="00653F80" w:rsidRDefault="00653F80" w:rsidP="00653F80">
            <w:pPr>
              <w:numPr>
                <w:ilvl w:val="0"/>
                <w:numId w:val="2"/>
              </w:numPr>
              <w:ind w:right="108"/>
              <w:rPr>
                <w:rFonts w:ascii="Calibri Light" w:hAnsi="Calibri Light" w:cs="Calibri Light"/>
                <w:color w:val="000000"/>
                <w:sz w:val="21"/>
                <w:szCs w:val="21"/>
              </w:rPr>
            </w:pPr>
            <w:r w:rsidRPr="00653F80">
              <w:rPr>
                <w:rFonts w:ascii="Calibri Light" w:hAnsi="Calibri Light" w:cs="Calibri Light"/>
                <w:color w:val="000000"/>
                <w:sz w:val="21"/>
                <w:szCs w:val="21"/>
              </w:rPr>
              <w:t>Angleton Danbury Campus Hospital: Oct. 30 and Nov. 1</w:t>
            </w:r>
          </w:p>
          <w:p w14:paraId="7A76AB78" w14:textId="77777777" w:rsidR="00653F80" w:rsidRPr="00653F80" w:rsidRDefault="00653F80" w:rsidP="00653F80">
            <w:pPr>
              <w:pStyle w:val="NoSpacing"/>
              <w:spacing w:line="253" w:lineRule="atLeast"/>
              <w:rPr>
                <w:rFonts w:ascii="Calibri Light" w:hAnsi="Calibri Light" w:cs="Calibri Light"/>
                <w:color w:val="000000"/>
                <w:sz w:val="21"/>
                <w:szCs w:val="21"/>
              </w:rPr>
            </w:pPr>
            <w:r w:rsidRPr="00653F80">
              <w:rPr>
                <w:rFonts w:ascii="Calibri Light" w:hAnsi="Calibri Light" w:cs="Calibri Light"/>
                <w:color w:val="000000"/>
                <w:sz w:val="21"/>
                <w:szCs w:val="21"/>
              </w:rPr>
              <w:t> </w:t>
            </w:r>
          </w:p>
          <w:p w14:paraId="359D1B52" w14:textId="77777777" w:rsidR="00653F80" w:rsidRPr="00653F80" w:rsidRDefault="00653F80" w:rsidP="00653F80">
            <w:pPr>
              <w:pStyle w:val="NoSpacing"/>
              <w:spacing w:line="253" w:lineRule="atLeast"/>
              <w:rPr>
                <w:rFonts w:ascii="Calibri Light" w:hAnsi="Calibri Light" w:cs="Calibri Light"/>
                <w:color w:val="000000"/>
                <w:sz w:val="21"/>
                <w:szCs w:val="21"/>
              </w:rPr>
            </w:pPr>
            <w:r w:rsidRPr="00653F80">
              <w:rPr>
                <w:rFonts w:ascii="Calibri Light" w:hAnsi="Calibri Light" w:cs="Calibri Light"/>
                <w:color w:val="000000"/>
                <w:sz w:val="21"/>
                <w:szCs w:val="21"/>
              </w:rPr>
              <w:t>For more details about the vaccination locations and UTMB’s health care worker requirements,</w:t>
            </w:r>
            <w:r w:rsidRPr="00653F80">
              <w:rPr>
                <w:rStyle w:val="apple-converted-space"/>
                <w:rFonts w:ascii="Calibri Light" w:hAnsi="Calibri Light" w:cs="Calibri Light"/>
                <w:color w:val="000000"/>
                <w:sz w:val="21"/>
                <w:szCs w:val="21"/>
              </w:rPr>
              <w:t> </w:t>
            </w:r>
            <w:r w:rsidRPr="00653F80">
              <w:rPr>
                <w:rFonts w:ascii="Calibri Light" w:hAnsi="Calibri Light" w:cs="Calibri Light"/>
                <w:color w:val="000000"/>
                <w:sz w:val="21"/>
                <w:szCs w:val="21"/>
              </w:rPr>
              <w:t>see</w:t>
            </w:r>
            <w:r w:rsidRPr="00653F80">
              <w:rPr>
                <w:rStyle w:val="apple-converted-space"/>
                <w:rFonts w:ascii="Calibri Light" w:hAnsi="Calibri Light" w:cs="Calibri Light"/>
                <w:color w:val="000000"/>
                <w:sz w:val="21"/>
                <w:szCs w:val="21"/>
              </w:rPr>
              <w:t> </w:t>
            </w:r>
            <w:hyperlink r:id="rId13" w:history="1">
              <w:r w:rsidRPr="00653F80">
                <w:rPr>
                  <w:rStyle w:val="Hyperlink"/>
                  <w:rFonts w:ascii="Calibri Light" w:hAnsi="Calibri Light" w:cs="Calibri Light"/>
                  <w:color w:val="EA2839"/>
                  <w:sz w:val="21"/>
                  <w:szCs w:val="21"/>
                </w:rPr>
                <w:t>https://hr.utmb.edu/ehc/flufree/</w:t>
              </w:r>
            </w:hyperlink>
            <w:r w:rsidRPr="00653F80">
              <w:rPr>
                <w:rFonts w:ascii="Calibri Light" w:hAnsi="Calibri Light" w:cs="Calibri Light"/>
                <w:color w:val="000000"/>
                <w:sz w:val="21"/>
                <w:szCs w:val="21"/>
              </w:rPr>
              <w:t>.</w:t>
            </w:r>
          </w:p>
          <w:p w14:paraId="70FF0ABE" w14:textId="77777777" w:rsidR="009E75D5" w:rsidRDefault="009E75D5" w:rsidP="009E75D5"/>
          <w:p w14:paraId="38F526C9" w14:textId="77777777" w:rsidR="00653F80" w:rsidRPr="00653F80" w:rsidRDefault="00653F80" w:rsidP="007E7DDE">
            <w:pPr>
              <w:rPr>
                <w:rFonts w:ascii="Calibri" w:hAnsi="Calibri" w:cs="Calibri"/>
                <w:color w:val="FF0000"/>
              </w:rPr>
            </w:pPr>
            <w:r w:rsidRPr="00653F80">
              <w:rPr>
                <w:rFonts w:ascii="Calibri" w:hAnsi="Calibri" w:cs="Calibri"/>
                <w:color w:val="FF0000"/>
              </w:rPr>
              <w:t>REMINDERS</w:t>
            </w:r>
          </w:p>
          <w:p w14:paraId="72DC55BA" w14:textId="6F3EA903" w:rsidR="007E7DDE" w:rsidRPr="007E7DDE" w:rsidRDefault="00653F80" w:rsidP="007E7DDE">
            <w:pPr>
              <w:rPr>
                <w:rFonts w:ascii="Calibri" w:hAnsi="Calibri" w:cs="Calibri"/>
                <w:b/>
              </w:rPr>
            </w:pPr>
            <w:r>
              <w:rPr>
                <w:rFonts w:ascii="Calibri" w:hAnsi="Calibri" w:cs="Calibri"/>
                <w:b/>
              </w:rPr>
              <w:t>UT System 2018 Fall Wellness Challenge</w:t>
            </w:r>
            <w:r w:rsidR="007E7DDE" w:rsidRPr="007E7DDE">
              <w:rPr>
                <w:rFonts w:ascii="Calibri" w:hAnsi="Calibri" w:cs="Calibri"/>
                <w:b/>
              </w:rPr>
              <w:t>:</w:t>
            </w:r>
          </w:p>
          <w:p w14:paraId="00085E66" w14:textId="77777777" w:rsidR="00653F80" w:rsidRPr="00653F80" w:rsidRDefault="00653F80" w:rsidP="00653F80">
            <w:pPr>
              <w:rPr>
                <w:rFonts w:ascii="Calibri Light" w:hAnsi="Calibri Light" w:cs="Calibri Light"/>
                <w:sz w:val="21"/>
                <w:szCs w:val="21"/>
              </w:rPr>
            </w:pPr>
            <w:r w:rsidRPr="00653F80">
              <w:rPr>
                <w:rFonts w:ascii="Calibri Light" w:hAnsi="Calibri Light" w:cs="Calibri Light"/>
                <w:color w:val="000000"/>
                <w:sz w:val="21"/>
                <w:szCs w:val="21"/>
              </w:rPr>
              <w:t xml:space="preserve">The last day to register for the </w:t>
            </w:r>
            <w:proofErr w:type="spellStart"/>
            <w:r w:rsidRPr="00653F80">
              <w:rPr>
                <w:rFonts w:ascii="Calibri Light" w:hAnsi="Calibri Light" w:cs="Calibri Light"/>
                <w:color w:val="000000"/>
                <w:sz w:val="21"/>
                <w:szCs w:val="21"/>
              </w:rPr>
              <w:t>Yo</w:t>
            </w:r>
            <w:proofErr w:type="spellEnd"/>
            <w:r w:rsidRPr="00653F80">
              <w:rPr>
                <w:rFonts w:ascii="Calibri Light" w:hAnsi="Calibri Light" w:cs="Calibri Light"/>
                <w:color w:val="000000"/>
                <w:sz w:val="21"/>
                <w:szCs w:val="21"/>
              </w:rPr>
              <w:t xml:space="preserve"> Ho </w:t>
            </w:r>
            <w:proofErr w:type="spellStart"/>
            <w:r w:rsidRPr="00653F80">
              <w:rPr>
                <w:rFonts w:ascii="Calibri Light" w:hAnsi="Calibri Light" w:cs="Calibri Light"/>
                <w:color w:val="000000"/>
                <w:sz w:val="21"/>
                <w:szCs w:val="21"/>
              </w:rPr>
              <w:t>Ho</w:t>
            </w:r>
            <w:proofErr w:type="spellEnd"/>
            <w:r w:rsidRPr="00653F80">
              <w:rPr>
                <w:rFonts w:ascii="Calibri Light" w:hAnsi="Calibri Light" w:cs="Calibri Light"/>
                <w:color w:val="000000"/>
                <w:sz w:val="21"/>
                <w:szCs w:val="21"/>
              </w:rPr>
              <w:t xml:space="preserve"> wellness challenge is Oct. 8. The challenge is open to all UT SELECT medical plan members and dependents age 18 and over, and those who embark on this virtual adventure and earn at least 120 coins will be eligible for rewards. Sign up at</w:t>
            </w:r>
            <w:r w:rsidRPr="00653F80">
              <w:rPr>
                <w:rStyle w:val="apple-converted-space"/>
                <w:rFonts w:ascii="Calibri Light" w:hAnsi="Calibri Light" w:cs="Calibri Light"/>
                <w:color w:val="000000"/>
                <w:sz w:val="21"/>
                <w:szCs w:val="21"/>
              </w:rPr>
              <w:t> </w:t>
            </w:r>
            <w:hyperlink r:id="rId14" w:history="1">
              <w:r w:rsidRPr="00653F80">
                <w:rPr>
                  <w:rStyle w:val="Hyperlink"/>
                  <w:rFonts w:ascii="Calibri Light" w:hAnsi="Calibri Light" w:cs="Calibri Light"/>
                  <w:color w:val="EA2839"/>
                  <w:sz w:val="21"/>
                  <w:szCs w:val="21"/>
                </w:rPr>
                <w:t>www.utlivingwell.com</w:t>
              </w:r>
            </w:hyperlink>
            <w:r w:rsidRPr="00653F80">
              <w:rPr>
                <w:rStyle w:val="apple-converted-space"/>
                <w:rFonts w:ascii="Calibri Light" w:hAnsi="Calibri Light" w:cs="Calibri Light"/>
                <w:color w:val="000000"/>
                <w:sz w:val="21"/>
                <w:szCs w:val="21"/>
              </w:rPr>
              <w:t> </w:t>
            </w:r>
            <w:r w:rsidRPr="00653F80">
              <w:rPr>
                <w:rFonts w:ascii="Calibri Light" w:hAnsi="Calibri Light" w:cs="Calibri Light"/>
                <w:color w:val="000000"/>
                <w:sz w:val="21"/>
                <w:szCs w:val="21"/>
              </w:rPr>
              <w:t>or see</w:t>
            </w:r>
            <w:r w:rsidRPr="00653F80">
              <w:rPr>
                <w:rStyle w:val="apple-converted-space"/>
                <w:rFonts w:ascii="Calibri Light" w:hAnsi="Calibri Light" w:cs="Calibri Light"/>
                <w:color w:val="000000"/>
                <w:sz w:val="21"/>
                <w:szCs w:val="21"/>
              </w:rPr>
              <w:t> </w:t>
            </w:r>
            <w:proofErr w:type="spellStart"/>
            <w:r w:rsidRPr="00653F80">
              <w:rPr>
                <w:rStyle w:val="Hyperlink"/>
                <w:rFonts w:ascii="Calibri Light" w:hAnsi="Calibri Light" w:cs="Calibri Light"/>
                <w:color w:val="EA2839"/>
                <w:sz w:val="21"/>
                <w:szCs w:val="21"/>
              </w:rPr>
              <w:fldChar w:fldCharType="begin"/>
            </w:r>
            <w:r w:rsidRPr="00653F80">
              <w:rPr>
                <w:rStyle w:val="Hyperlink"/>
                <w:rFonts w:ascii="Calibri Light" w:hAnsi="Calibri Light" w:cs="Calibri Light"/>
                <w:color w:val="EA2839"/>
                <w:sz w:val="21"/>
                <w:szCs w:val="21"/>
              </w:rPr>
              <w:instrText xml:space="preserve"> HYPERLINK "http://intranet.utmb.edu/iutmb/" </w:instrText>
            </w:r>
            <w:r w:rsidRPr="00653F80">
              <w:rPr>
                <w:rStyle w:val="Hyperlink"/>
                <w:rFonts w:ascii="Calibri Light" w:hAnsi="Calibri Light" w:cs="Calibri Light"/>
                <w:color w:val="EA2839"/>
                <w:sz w:val="21"/>
                <w:szCs w:val="21"/>
              </w:rPr>
              <w:fldChar w:fldCharType="separate"/>
            </w:r>
            <w:r w:rsidRPr="00653F80">
              <w:rPr>
                <w:rStyle w:val="Hyperlink"/>
                <w:rFonts w:ascii="Calibri Light" w:hAnsi="Calibri Light" w:cs="Calibri Light"/>
                <w:color w:val="EA2839"/>
                <w:sz w:val="21"/>
                <w:szCs w:val="21"/>
              </w:rPr>
              <w:t>iUTMB</w:t>
            </w:r>
            <w:proofErr w:type="spellEnd"/>
            <w:r w:rsidRPr="00653F80">
              <w:rPr>
                <w:rStyle w:val="Hyperlink"/>
                <w:rFonts w:ascii="Calibri Light" w:hAnsi="Calibri Light" w:cs="Calibri Light"/>
                <w:color w:val="EA2839"/>
                <w:sz w:val="21"/>
                <w:szCs w:val="21"/>
              </w:rPr>
              <w:fldChar w:fldCharType="end"/>
            </w:r>
            <w:r w:rsidRPr="00653F80">
              <w:rPr>
                <w:rStyle w:val="apple-converted-space"/>
                <w:rFonts w:ascii="Calibri Light" w:hAnsi="Calibri Light" w:cs="Calibri Light"/>
                <w:color w:val="000000"/>
                <w:sz w:val="21"/>
                <w:szCs w:val="21"/>
              </w:rPr>
              <w:t> </w:t>
            </w:r>
            <w:r w:rsidRPr="00653F80">
              <w:rPr>
                <w:rFonts w:ascii="Calibri Light" w:hAnsi="Calibri Light" w:cs="Calibri Light"/>
                <w:color w:val="000000"/>
                <w:sz w:val="21"/>
                <w:szCs w:val="21"/>
              </w:rPr>
              <w:t>for more details.</w:t>
            </w:r>
          </w:p>
          <w:p w14:paraId="79D8547C" w14:textId="77777777" w:rsidR="009E75D5" w:rsidRDefault="009E75D5" w:rsidP="009E75D5">
            <w:pPr>
              <w:rPr>
                <w:rFonts w:ascii="Calibri Light" w:hAnsi="Calibri Light" w:cs="Calibri Light"/>
                <w:color w:val="000000"/>
                <w:sz w:val="21"/>
                <w:szCs w:val="21"/>
                <w:shd w:val="clear" w:color="auto" w:fill="FFFFFF"/>
              </w:rPr>
            </w:pPr>
          </w:p>
          <w:p w14:paraId="312FADB9" w14:textId="0B75429F" w:rsidR="009E75D5" w:rsidRPr="007E7DDE" w:rsidRDefault="00653F80" w:rsidP="009E75D5">
            <w:pPr>
              <w:rPr>
                <w:rFonts w:ascii="Calibri" w:hAnsi="Calibri" w:cs="Calibri"/>
                <w:b/>
              </w:rPr>
            </w:pPr>
            <w:r>
              <w:rPr>
                <w:rFonts w:ascii="Calibri" w:hAnsi="Calibri" w:cs="Calibri"/>
                <w:b/>
              </w:rPr>
              <w:t>In case you missed it—Town Hall</w:t>
            </w:r>
            <w:r w:rsidR="009E75D5" w:rsidRPr="007E7DDE">
              <w:rPr>
                <w:rFonts w:ascii="Calibri" w:hAnsi="Calibri" w:cs="Calibri"/>
                <w:b/>
              </w:rPr>
              <w:t>:</w:t>
            </w:r>
          </w:p>
          <w:p w14:paraId="4EF01C2A" w14:textId="77777777" w:rsidR="00653F80" w:rsidRPr="00653F80" w:rsidRDefault="00653F80" w:rsidP="00653F80">
            <w:pPr>
              <w:rPr>
                <w:rFonts w:ascii="Calibri Light" w:hAnsi="Calibri Light" w:cs="Calibri Light"/>
                <w:color w:val="000000"/>
                <w:sz w:val="21"/>
                <w:szCs w:val="21"/>
              </w:rPr>
            </w:pPr>
            <w:r w:rsidRPr="00653F80">
              <w:rPr>
                <w:rFonts w:ascii="Calibri Light" w:hAnsi="Calibri Light" w:cs="Calibri Light"/>
                <w:color w:val="000000"/>
                <w:sz w:val="21"/>
                <w:szCs w:val="21"/>
              </w:rPr>
              <w:t xml:space="preserve">If you missed the Sept. 19 Town Hall meeting, you can now view it online. Dr. </w:t>
            </w:r>
            <w:proofErr w:type="spellStart"/>
            <w:r w:rsidRPr="00653F80">
              <w:rPr>
                <w:rFonts w:ascii="Calibri Light" w:hAnsi="Calibri Light" w:cs="Calibri Light"/>
                <w:color w:val="000000"/>
                <w:sz w:val="21"/>
                <w:szCs w:val="21"/>
              </w:rPr>
              <w:t>Callender</w:t>
            </w:r>
            <w:proofErr w:type="spellEnd"/>
            <w:r w:rsidRPr="00653F80">
              <w:rPr>
                <w:rFonts w:ascii="Calibri Light" w:hAnsi="Calibri Light" w:cs="Calibri Light"/>
                <w:color w:val="000000"/>
                <w:sz w:val="21"/>
                <w:szCs w:val="21"/>
              </w:rPr>
              <w:t xml:space="preserve"> discussed a variety of topics, including end-of-year financial results, facilities updates and our FY19 Institutional Priorities. He also discussed the planned new campus in Webster and our collaboration with MD Anderson Cancer Center at the League City Campus. </w:t>
            </w:r>
          </w:p>
          <w:p w14:paraId="6C7558BD" w14:textId="77777777" w:rsidR="00653F80" w:rsidRPr="00653F80" w:rsidRDefault="00653F80" w:rsidP="00653F80">
            <w:pPr>
              <w:numPr>
                <w:ilvl w:val="0"/>
                <w:numId w:val="3"/>
              </w:numPr>
              <w:rPr>
                <w:rFonts w:ascii="Calibri Light" w:hAnsi="Calibri Light" w:cs="Calibri Light"/>
                <w:color w:val="FF0000"/>
                <w:sz w:val="21"/>
                <w:szCs w:val="21"/>
              </w:rPr>
            </w:pPr>
            <w:hyperlink r:id="rId15" w:anchor="full" w:history="1">
              <w:r w:rsidRPr="00653F80">
                <w:rPr>
                  <w:rStyle w:val="Hyperlink"/>
                  <w:rFonts w:ascii="Calibri Light" w:hAnsi="Calibri Light" w:cs="Calibri Light"/>
                  <w:color w:val="FF0000"/>
                  <w:sz w:val="21"/>
                  <w:szCs w:val="21"/>
                </w:rPr>
                <w:t>Watch the full video webcast of the meeting</w:t>
              </w:r>
            </w:hyperlink>
          </w:p>
          <w:p w14:paraId="6CDA308F" w14:textId="77777777" w:rsidR="00653F80" w:rsidRPr="00653F80" w:rsidRDefault="00653F80" w:rsidP="00653F80">
            <w:pPr>
              <w:numPr>
                <w:ilvl w:val="0"/>
                <w:numId w:val="3"/>
              </w:numPr>
              <w:rPr>
                <w:rFonts w:ascii="Calibri Light" w:hAnsi="Calibri Light" w:cs="Calibri Light"/>
                <w:color w:val="FF0000"/>
                <w:sz w:val="21"/>
                <w:szCs w:val="21"/>
              </w:rPr>
            </w:pPr>
            <w:hyperlink r:id="rId16" w:history="1">
              <w:r w:rsidRPr="00653F80">
                <w:rPr>
                  <w:rStyle w:val="Hyperlink"/>
                  <w:rFonts w:ascii="Calibri Light" w:hAnsi="Calibri Light" w:cs="Calibri Light"/>
                  <w:color w:val="FF0000"/>
                  <w:sz w:val="21"/>
                  <w:szCs w:val="21"/>
                </w:rPr>
                <w:t>CMC viewers: see the full Town Hall Meeting video (click to access)</w:t>
              </w:r>
            </w:hyperlink>
          </w:p>
          <w:p w14:paraId="0985DF5B" w14:textId="77777777" w:rsidR="00653F80" w:rsidRPr="00653F80" w:rsidRDefault="00653F80" w:rsidP="00653F80">
            <w:pPr>
              <w:numPr>
                <w:ilvl w:val="0"/>
                <w:numId w:val="3"/>
              </w:numPr>
              <w:rPr>
                <w:rFonts w:ascii="Calibri Light" w:hAnsi="Calibri Light" w:cs="Calibri Light"/>
                <w:color w:val="FF0000"/>
                <w:sz w:val="21"/>
                <w:szCs w:val="21"/>
              </w:rPr>
            </w:pPr>
            <w:hyperlink r:id="rId17" w:history="1">
              <w:r w:rsidRPr="00653F80">
                <w:rPr>
                  <w:rStyle w:val="Hyperlink"/>
                  <w:rFonts w:ascii="Calibri Light" w:hAnsi="Calibri Light" w:cs="Calibri Light"/>
                  <w:color w:val="FF0000"/>
                  <w:sz w:val="21"/>
                  <w:szCs w:val="21"/>
                </w:rPr>
                <w:t>View the presentation materials from the meeting (pdf format)</w:t>
              </w:r>
            </w:hyperlink>
            <w:r w:rsidRPr="00653F80">
              <w:rPr>
                <w:rFonts w:ascii="Calibri Light" w:hAnsi="Calibri Light" w:cs="Calibri Light"/>
                <w:color w:val="FF0000"/>
                <w:sz w:val="21"/>
                <w:szCs w:val="21"/>
              </w:rPr>
              <w:t> </w:t>
            </w:r>
          </w:p>
          <w:p w14:paraId="2ADEFD3A" w14:textId="77777777" w:rsidR="00A608B5" w:rsidRDefault="00A608B5" w:rsidP="00C805D3">
            <w:pPr>
              <w:rPr>
                <w:rFonts w:ascii="Calibri Light" w:hAnsi="Calibri Light" w:cs="Calibri Light"/>
                <w:color w:val="000000"/>
                <w:sz w:val="21"/>
                <w:szCs w:val="21"/>
              </w:rPr>
            </w:pPr>
          </w:p>
          <w:p w14:paraId="47A55BEF" w14:textId="30BFE363" w:rsidR="00A608B5" w:rsidRPr="0008367E" w:rsidRDefault="00653F80" w:rsidP="00A608B5">
            <w:pPr>
              <w:rPr>
                <w:rFonts w:asciiTheme="majorHAnsi" w:hAnsiTheme="majorHAnsi" w:cs="Arial"/>
                <w:color w:val="FF0000"/>
                <w:szCs w:val="20"/>
              </w:rPr>
            </w:pPr>
            <w:r>
              <w:rPr>
                <w:rFonts w:asciiTheme="majorHAnsi" w:hAnsiTheme="majorHAnsi" w:cs="Arial"/>
                <w:color w:val="FF0000"/>
                <w:szCs w:val="20"/>
              </w:rPr>
              <w:t>GALVESTON CAMPUS</w:t>
            </w:r>
          </w:p>
          <w:p w14:paraId="2DC4ACB4" w14:textId="5EEA7584" w:rsidR="00A608B5" w:rsidRPr="005D163A" w:rsidRDefault="00653F80" w:rsidP="00A608B5">
            <w:pPr>
              <w:rPr>
                <w:rFonts w:asciiTheme="majorHAnsi" w:hAnsiTheme="majorHAnsi" w:cs="Arial"/>
                <w:b/>
                <w:color w:val="000000" w:themeColor="text1"/>
                <w:szCs w:val="20"/>
              </w:rPr>
            </w:pPr>
            <w:r>
              <w:rPr>
                <w:rFonts w:asciiTheme="majorHAnsi" w:hAnsiTheme="majorHAnsi" w:cs="Arial"/>
                <w:b/>
                <w:color w:val="000000" w:themeColor="text1"/>
                <w:szCs w:val="20"/>
              </w:rPr>
              <w:t>Temporary closure to John Sealy Hospital circle drive and walkway:</w:t>
            </w:r>
          </w:p>
          <w:p w14:paraId="74DF7198" w14:textId="77777777" w:rsidR="00653F80" w:rsidRPr="00653F80" w:rsidRDefault="00653F80" w:rsidP="00653F80">
            <w:pPr>
              <w:rPr>
                <w:rFonts w:ascii="Calibri Light" w:hAnsi="Calibri Light" w:cs="Calibri Light"/>
                <w:sz w:val="21"/>
                <w:szCs w:val="21"/>
              </w:rPr>
            </w:pPr>
            <w:r w:rsidRPr="00653F80">
              <w:rPr>
                <w:rFonts w:ascii="Calibri Light" w:hAnsi="Calibri Light" w:cs="Calibri Light"/>
                <w:color w:val="000000"/>
                <w:sz w:val="21"/>
                <w:szCs w:val="21"/>
              </w:rPr>
              <w:t>Please be advised and communicate with UTMB patients and visitors that the circle drive and the east/west covered walkway in front of John Sealy Hospital will be closed on Sept. 29, and possibly Sept. 30. The closure will start at 4:30 a.m. on Saturday (weather permitting) and run as late as 8 p.m.; the closure will extend to Sunday if necessary. The closure will take place to set up a large crane that will lift new air handlers into the hospital. The front door of the hospital will remain open during this closure, and Waverley Smith Pavilion can serve as an alternative drop-off location. For more information, visit </w:t>
            </w:r>
            <w:hyperlink r:id="rId18" w:history="1">
              <w:r w:rsidRPr="00280F36">
                <w:rPr>
                  <w:rStyle w:val="Hyperlink"/>
                  <w:rFonts w:ascii="Calibri Light" w:hAnsi="Calibri Light" w:cs="Calibri Light"/>
                  <w:color w:val="FF0000"/>
                  <w:sz w:val="21"/>
                  <w:szCs w:val="21"/>
                </w:rPr>
                <w:t>https://utmb.us/2zd</w:t>
              </w:r>
            </w:hyperlink>
            <w:r w:rsidRPr="00653F80">
              <w:rPr>
                <w:rFonts w:ascii="Calibri Light" w:hAnsi="Calibri Light" w:cs="Calibri Light"/>
                <w:color w:val="1F497D"/>
                <w:sz w:val="21"/>
                <w:szCs w:val="21"/>
              </w:rPr>
              <w:t>.</w:t>
            </w:r>
          </w:p>
          <w:p w14:paraId="33D5B003" w14:textId="4BC8E3FE" w:rsidR="00A608B5" w:rsidRPr="00A608B5" w:rsidRDefault="00A608B5" w:rsidP="00C805D3">
            <w:pPr>
              <w:rPr>
                <w:rFonts w:ascii="Calibri Light" w:hAnsi="Calibri Light" w:cs="Calibri Light"/>
                <w:sz w:val="21"/>
                <w:szCs w:val="21"/>
              </w:rPr>
            </w:pPr>
          </w:p>
        </w:tc>
      </w:tr>
      <w:tr w:rsidR="009C2829" w14:paraId="10CA5146" w14:textId="77777777" w:rsidTr="00B469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3A99A9A4"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743"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77777777"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3984" behindDoc="0" locked="0" layoutInCell="1" allowOverlap="1" wp14:anchorId="175C91EA" wp14:editId="55567887">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9">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6032"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20">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18BFC629" wp14:editId="1021CD7E">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1">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2">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t>PATIENT CARE</w:t>
            </w:r>
            <w:r>
              <w:rPr>
                <w:rFonts w:asciiTheme="majorHAnsi" w:hAnsiTheme="majorHAnsi"/>
                <w:sz w:val="20"/>
              </w:rPr>
              <w:tab/>
              <w:t>EDUCATION &amp; RESEARCH</w:t>
            </w:r>
            <w:r>
              <w:rPr>
                <w:rFonts w:asciiTheme="majorHAnsi" w:hAnsiTheme="majorHAnsi"/>
                <w:sz w:val="20"/>
              </w:rPr>
              <w:tab/>
              <w:t>INSTITUTIONAL SUPPORT</w:t>
            </w:r>
            <w:r>
              <w:rPr>
                <w:rFonts w:asciiTheme="majorHAnsi" w:hAnsiTheme="majorHAnsi"/>
                <w:sz w:val="20"/>
              </w:rPr>
              <w:tab/>
              <w:t>CMC</w:t>
            </w:r>
          </w:p>
        </w:tc>
      </w:tr>
      <w:tr w:rsidR="009C2829" w:rsidRPr="00BA429D" w14:paraId="6073B2AA" w14:textId="77777777" w:rsidTr="00EC49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11093"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77777777"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824F3C" w14:paraId="37678722" w14:textId="77777777" w:rsidTr="002E4D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313"/>
        </w:trPr>
        <w:tc>
          <w:tcPr>
            <w:tcW w:w="5130" w:type="dxa"/>
            <w:gridSpan w:val="3"/>
            <w:vMerge w:val="restart"/>
            <w:tcBorders>
              <w:top w:val="single" w:sz="8" w:space="0" w:color="auto"/>
              <w:left w:val="single" w:sz="8" w:space="0" w:color="auto"/>
              <w:right w:val="single" w:sz="4" w:space="0" w:color="auto"/>
            </w:tcBorders>
          </w:tcPr>
          <w:p w14:paraId="148B4BA6" w14:textId="77777777" w:rsidR="00783C80" w:rsidRDefault="00783C80" w:rsidP="00783C80">
            <w:pPr>
              <w:rPr>
                <w:rFonts w:asciiTheme="majorHAnsi" w:hAnsiTheme="majorHAnsi" w:cstheme="majorHAnsi"/>
                <w:b/>
                <w:bCs/>
              </w:rPr>
            </w:pPr>
          </w:p>
          <w:p w14:paraId="3EE1CA04" w14:textId="47FD6DCE" w:rsidR="00653F80" w:rsidRPr="0008367E" w:rsidRDefault="00653F80" w:rsidP="00653F80">
            <w:pPr>
              <w:rPr>
                <w:rFonts w:asciiTheme="majorHAnsi" w:hAnsiTheme="majorHAnsi" w:cs="Arial"/>
                <w:color w:val="FF0000"/>
                <w:szCs w:val="20"/>
              </w:rPr>
            </w:pPr>
            <w:r>
              <w:rPr>
                <w:rFonts w:asciiTheme="majorHAnsi" w:hAnsiTheme="majorHAnsi" w:cs="Arial"/>
                <w:color w:val="FF0000"/>
                <w:szCs w:val="20"/>
              </w:rPr>
              <w:t>LEAGUE CITY</w:t>
            </w:r>
            <w:r>
              <w:rPr>
                <w:rFonts w:asciiTheme="majorHAnsi" w:hAnsiTheme="majorHAnsi" w:cs="Arial"/>
                <w:color w:val="FF0000"/>
                <w:szCs w:val="20"/>
              </w:rPr>
              <w:t xml:space="preserve"> CAMPUS</w:t>
            </w:r>
          </w:p>
          <w:p w14:paraId="770FC375" w14:textId="450E460D" w:rsidR="00653F80" w:rsidRPr="005D163A" w:rsidRDefault="00653F80" w:rsidP="00653F80">
            <w:pPr>
              <w:rPr>
                <w:rFonts w:asciiTheme="majorHAnsi" w:hAnsiTheme="majorHAnsi" w:cs="Arial"/>
                <w:b/>
                <w:color w:val="000000" w:themeColor="text1"/>
                <w:szCs w:val="20"/>
              </w:rPr>
            </w:pPr>
            <w:r>
              <w:rPr>
                <w:rFonts w:asciiTheme="majorHAnsi" w:hAnsiTheme="majorHAnsi" w:cs="Arial"/>
                <w:b/>
                <w:color w:val="000000" w:themeColor="text1"/>
                <w:szCs w:val="20"/>
              </w:rPr>
              <w:t>MD Anderson Cancer Center/UTMB Health collaboration website updated</w:t>
            </w:r>
            <w:r>
              <w:rPr>
                <w:rFonts w:asciiTheme="majorHAnsi" w:hAnsiTheme="majorHAnsi" w:cs="Arial"/>
                <w:b/>
                <w:color w:val="000000" w:themeColor="text1"/>
                <w:szCs w:val="20"/>
              </w:rPr>
              <w:t>:</w:t>
            </w:r>
          </w:p>
          <w:p w14:paraId="24E5530B" w14:textId="77777777" w:rsidR="00653F80" w:rsidRPr="00653F80" w:rsidRDefault="00653F80" w:rsidP="00653F80">
            <w:pPr>
              <w:rPr>
                <w:rFonts w:ascii="Calibri Light" w:hAnsi="Calibri Light" w:cs="Calibri Light"/>
                <w:sz w:val="21"/>
                <w:szCs w:val="21"/>
              </w:rPr>
            </w:pPr>
            <w:r w:rsidRPr="00653F80">
              <w:rPr>
                <w:rFonts w:ascii="Calibri Light" w:hAnsi="Calibri Light" w:cs="Calibri Light"/>
                <w:color w:val="404040"/>
                <w:sz w:val="21"/>
                <w:szCs w:val="21"/>
              </w:rPr>
              <w:t>Since opening the new UTMB Health Surgery and Cancer Clinics and MD Anderson outpatient cancer facility on Sept. 17, the League City Campus has been abuzz with activity! As we settle into the collaboration, we continue to optimize our processes. New information about the collaboration, including general contact information, an overview of the services offered, patient parking information, the new campus shuttle service and more has been added to the internal UTMB-MD Anderson Collaboration website. Learn more about the collaboration at</w:t>
            </w:r>
            <w:r w:rsidRPr="00653F80">
              <w:rPr>
                <w:rStyle w:val="apple-converted-space"/>
                <w:rFonts w:ascii="Calibri Light" w:hAnsi="Calibri Light" w:cs="Calibri Light"/>
                <w:color w:val="404040"/>
                <w:sz w:val="21"/>
                <w:szCs w:val="21"/>
              </w:rPr>
              <w:t> </w:t>
            </w:r>
            <w:hyperlink r:id="rId23" w:history="1">
              <w:r w:rsidRPr="00280F36">
                <w:rPr>
                  <w:rStyle w:val="Hyperlink"/>
                  <w:rFonts w:ascii="Calibri Light" w:hAnsi="Calibri Light" w:cs="Calibri Light"/>
                  <w:color w:val="FF0000"/>
                  <w:sz w:val="21"/>
                  <w:szCs w:val="21"/>
                </w:rPr>
                <w:t>http://intranet.utmb.edu/mdacc-collaboration</w:t>
              </w:r>
            </w:hyperlink>
            <w:r w:rsidRPr="00653F80">
              <w:rPr>
                <w:rFonts w:ascii="Calibri Light" w:hAnsi="Calibri Light" w:cs="Calibri Light"/>
                <w:color w:val="404040"/>
                <w:sz w:val="21"/>
                <w:szCs w:val="21"/>
              </w:rPr>
              <w:t>.  </w:t>
            </w:r>
          </w:p>
          <w:p w14:paraId="73E5363A" w14:textId="77777777" w:rsidR="00653F80" w:rsidRDefault="00653F80" w:rsidP="00783C80">
            <w:pPr>
              <w:rPr>
                <w:rFonts w:ascii="Calibri Light" w:hAnsi="Calibri Light" w:cs="Calibri Light"/>
                <w:sz w:val="21"/>
                <w:szCs w:val="21"/>
              </w:rPr>
            </w:pPr>
          </w:p>
          <w:p w14:paraId="3B5E3233" w14:textId="3A42532F" w:rsidR="00653F80" w:rsidRPr="005D163A" w:rsidRDefault="00653F80" w:rsidP="00653F80">
            <w:pPr>
              <w:rPr>
                <w:rFonts w:asciiTheme="majorHAnsi" w:hAnsiTheme="majorHAnsi" w:cs="Arial"/>
                <w:b/>
                <w:color w:val="000000" w:themeColor="text1"/>
                <w:szCs w:val="20"/>
              </w:rPr>
            </w:pPr>
            <w:r>
              <w:rPr>
                <w:rFonts w:asciiTheme="majorHAnsi" w:hAnsiTheme="majorHAnsi" w:cs="Arial"/>
                <w:b/>
                <w:color w:val="000000" w:themeColor="text1"/>
                <w:szCs w:val="20"/>
              </w:rPr>
              <w:t>Employee open house Oct. 11 at MD Anderson Cancer Center outpatient facility</w:t>
            </w:r>
            <w:r>
              <w:rPr>
                <w:rFonts w:asciiTheme="majorHAnsi" w:hAnsiTheme="majorHAnsi" w:cs="Arial"/>
                <w:b/>
                <w:color w:val="000000" w:themeColor="text1"/>
                <w:szCs w:val="20"/>
              </w:rPr>
              <w:t>:</w:t>
            </w:r>
          </w:p>
          <w:p w14:paraId="245FDA1A" w14:textId="0C3EE6CC" w:rsidR="00653F80" w:rsidRDefault="00653F80" w:rsidP="00653F80">
            <w:pPr>
              <w:rPr>
                <w:rFonts w:ascii="Calibri Light" w:hAnsi="Calibri Light" w:cs="Calibri Light"/>
                <w:color w:val="000000"/>
                <w:sz w:val="21"/>
                <w:szCs w:val="21"/>
              </w:rPr>
            </w:pPr>
            <w:r w:rsidRPr="00653F80">
              <w:rPr>
                <w:rFonts w:ascii="Calibri Light" w:hAnsi="Calibri Light" w:cs="Calibri Light"/>
                <w:color w:val="000000"/>
                <w:sz w:val="21"/>
                <w:szCs w:val="21"/>
              </w:rPr>
              <w:t xml:space="preserve">UTMB employees are invited to an open house at the recently opened MD Anderson Cancer Center outpatient treatment facility on Oct. 11 from 4 p.m. to 6 p.m. The open house will include self-guided tours of the treatment center and UTMB Health clinics. Details about the event will be available in next week’s Relay Notes and on </w:t>
            </w:r>
            <w:proofErr w:type="spellStart"/>
            <w:r w:rsidRPr="00653F80">
              <w:rPr>
                <w:rFonts w:ascii="Calibri Light" w:hAnsi="Calibri Light" w:cs="Calibri Light"/>
                <w:color w:val="000000"/>
                <w:sz w:val="21"/>
                <w:szCs w:val="21"/>
              </w:rPr>
              <w:t>iUTMB</w:t>
            </w:r>
            <w:proofErr w:type="spellEnd"/>
            <w:r w:rsidRPr="00653F80">
              <w:rPr>
                <w:rFonts w:ascii="Calibri Light" w:hAnsi="Calibri Light" w:cs="Calibri Light"/>
                <w:color w:val="000000"/>
                <w:sz w:val="21"/>
                <w:szCs w:val="21"/>
              </w:rPr>
              <w:t>.</w:t>
            </w:r>
          </w:p>
          <w:p w14:paraId="7875E2A2" w14:textId="77777777" w:rsidR="00653F80" w:rsidRDefault="00653F80" w:rsidP="00653F80">
            <w:pPr>
              <w:rPr>
                <w:rFonts w:ascii="Calibri Light" w:hAnsi="Calibri Light" w:cs="Calibri Light"/>
                <w:color w:val="000000"/>
                <w:sz w:val="21"/>
                <w:szCs w:val="21"/>
              </w:rPr>
            </w:pPr>
          </w:p>
          <w:p w14:paraId="3997D2E7" w14:textId="31018EA9" w:rsidR="00653F80" w:rsidRPr="0008367E" w:rsidRDefault="00653F80" w:rsidP="00653F80">
            <w:pPr>
              <w:rPr>
                <w:rFonts w:asciiTheme="majorHAnsi" w:hAnsiTheme="majorHAnsi" w:cs="Arial"/>
                <w:color w:val="FF0000"/>
                <w:szCs w:val="20"/>
              </w:rPr>
            </w:pPr>
            <w:r>
              <w:rPr>
                <w:rFonts w:asciiTheme="majorHAnsi" w:hAnsiTheme="majorHAnsi" w:cs="Arial"/>
                <w:color w:val="FF0000"/>
                <w:szCs w:val="20"/>
              </w:rPr>
              <w:t>ROAD CONSTRUCTION UPDATE</w:t>
            </w:r>
          </w:p>
          <w:p w14:paraId="1082ADE7" w14:textId="6FF100F3" w:rsidR="00653F80" w:rsidRPr="005D163A" w:rsidRDefault="00653F80" w:rsidP="00653F80">
            <w:pPr>
              <w:rPr>
                <w:rFonts w:asciiTheme="majorHAnsi" w:hAnsiTheme="majorHAnsi" w:cs="Arial"/>
                <w:b/>
                <w:color w:val="000000" w:themeColor="text1"/>
                <w:szCs w:val="20"/>
              </w:rPr>
            </w:pPr>
            <w:r>
              <w:rPr>
                <w:rFonts w:asciiTheme="majorHAnsi" w:hAnsiTheme="majorHAnsi" w:cs="Arial"/>
                <w:b/>
                <w:color w:val="000000" w:themeColor="text1"/>
                <w:szCs w:val="20"/>
              </w:rPr>
              <w:t>Interstate 45 construction continues—complete southbound closure:</w:t>
            </w:r>
          </w:p>
          <w:p w14:paraId="1DCAF704" w14:textId="77777777" w:rsidR="00653F80" w:rsidRPr="00653F80" w:rsidRDefault="00653F80" w:rsidP="00653F80">
            <w:pPr>
              <w:rPr>
                <w:rFonts w:ascii="Calibri Light" w:hAnsi="Calibri Light" w:cs="Calibri Light"/>
                <w:sz w:val="21"/>
                <w:szCs w:val="21"/>
              </w:rPr>
            </w:pPr>
            <w:r w:rsidRPr="00653F80">
              <w:rPr>
                <w:rFonts w:ascii="Calibri Light" w:hAnsi="Calibri Light" w:cs="Calibri Light"/>
                <w:color w:val="000000"/>
                <w:sz w:val="21"/>
                <w:szCs w:val="21"/>
              </w:rPr>
              <w:t>From Sept. 28 at 9 p.m. through Oct. 1 at 5 a.m., the Texas Department of Transportation plans to close the southbound lanes of Interstate 45 between FM 518 and state Highway 96 (weather permitting). During the closure, motorists will be directed to exit the southbound exit ramp to FM 518 and travel along</w:t>
            </w:r>
            <w:r w:rsidRPr="00653F80">
              <w:rPr>
                <w:rStyle w:val="apple-converted-space"/>
                <w:rFonts w:ascii="Calibri Light" w:hAnsi="Calibri Light" w:cs="Calibri Light"/>
                <w:color w:val="000000"/>
                <w:sz w:val="21"/>
                <w:szCs w:val="21"/>
              </w:rPr>
              <w:t> </w:t>
            </w:r>
            <w:r w:rsidRPr="00653F80">
              <w:rPr>
                <w:rFonts w:ascii="Calibri Light" w:hAnsi="Calibri Light" w:cs="Calibri Light"/>
                <w:color w:val="000000"/>
                <w:sz w:val="21"/>
                <w:szCs w:val="21"/>
              </w:rPr>
              <w:t>the southbound frontage road to re-enter I-45 at the Highway 96 entrance ramp. For more information and most current road conditions, visit</w:t>
            </w:r>
            <w:r w:rsidRPr="00653F80">
              <w:rPr>
                <w:rStyle w:val="apple-converted-space"/>
                <w:rFonts w:ascii="Calibri Light" w:hAnsi="Calibri Light" w:cs="Calibri Light"/>
                <w:color w:val="000000"/>
                <w:sz w:val="21"/>
                <w:szCs w:val="21"/>
              </w:rPr>
              <w:t> </w:t>
            </w:r>
            <w:hyperlink r:id="rId24" w:history="1">
              <w:r w:rsidRPr="00280F36">
                <w:rPr>
                  <w:rStyle w:val="Hyperlink"/>
                  <w:rFonts w:ascii="Calibri Light" w:hAnsi="Calibri Light" w:cs="Calibri Light"/>
                  <w:color w:val="FF0000"/>
                  <w:sz w:val="21"/>
                  <w:szCs w:val="21"/>
                </w:rPr>
                <w:t>https://drivetexas.org</w:t>
              </w:r>
            </w:hyperlink>
            <w:r w:rsidRPr="00653F80">
              <w:rPr>
                <w:rFonts w:ascii="Calibri Light" w:hAnsi="Calibri Light" w:cs="Calibri Light"/>
                <w:color w:val="000000"/>
                <w:sz w:val="21"/>
                <w:szCs w:val="21"/>
              </w:rPr>
              <w:t>.</w:t>
            </w:r>
          </w:p>
          <w:p w14:paraId="5D845AAF" w14:textId="77777777" w:rsidR="00653F80" w:rsidRPr="00653F80" w:rsidRDefault="00653F80" w:rsidP="00653F80">
            <w:pPr>
              <w:rPr>
                <w:rFonts w:ascii="Calibri Light" w:hAnsi="Calibri Light" w:cs="Calibri Light"/>
                <w:sz w:val="21"/>
                <w:szCs w:val="21"/>
              </w:rPr>
            </w:pPr>
          </w:p>
          <w:p w14:paraId="296E1534" w14:textId="77777777" w:rsidR="00653F80" w:rsidRDefault="00653F80" w:rsidP="00783C80">
            <w:pPr>
              <w:rPr>
                <w:rFonts w:ascii="Calibri Light" w:hAnsi="Calibri Light" w:cs="Calibri Light"/>
                <w:sz w:val="21"/>
                <w:szCs w:val="21"/>
              </w:rPr>
            </w:pPr>
          </w:p>
          <w:p w14:paraId="7F302342" w14:textId="77777777" w:rsidR="00E170C3" w:rsidRDefault="00E170C3" w:rsidP="00783C80">
            <w:pPr>
              <w:rPr>
                <w:rFonts w:ascii="Calibri Light" w:hAnsi="Calibri Light" w:cs="Calibri Light"/>
                <w:sz w:val="21"/>
                <w:szCs w:val="21"/>
              </w:rPr>
            </w:pPr>
          </w:p>
          <w:p w14:paraId="74C5A418" w14:textId="77777777" w:rsidR="00E170C3" w:rsidRDefault="00E170C3" w:rsidP="00783C80">
            <w:pPr>
              <w:rPr>
                <w:rFonts w:ascii="Calibri Light" w:hAnsi="Calibri Light" w:cs="Calibri Light"/>
                <w:sz w:val="21"/>
                <w:szCs w:val="21"/>
              </w:rPr>
            </w:pPr>
          </w:p>
          <w:p w14:paraId="5D351624" w14:textId="77777777" w:rsidR="00E170C3" w:rsidRDefault="00E170C3" w:rsidP="00783C80">
            <w:pPr>
              <w:rPr>
                <w:rFonts w:ascii="Calibri Light" w:hAnsi="Calibri Light" w:cs="Calibri Light"/>
                <w:sz w:val="21"/>
                <w:szCs w:val="21"/>
              </w:rPr>
            </w:pPr>
          </w:p>
          <w:p w14:paraId="589F52CC" w14:textId="77777777" w:rsidR="00E170C3" w:rsidRDefault="00E170C3" w:rsidP="00783C80">
            <w:pPr>
              <w:rPr>
                <w:rFonts w:ascii="Calibri Light" w:hAnsi="Calibri Light" w:cs="Calibri Light"/>
                <w:sz w:val="21"/>
                <w:szCs w:val="21"/>
              </w:rPr>
            </w:pPr>
          </w:p>
          <w:p w14:paraId="73382F47" w14:textId="77777777" w:rsidR="00E170C3" w:rsidRDefault="00E170C3" w:rsidP="00783C80">
            <w:pPr>
              <w:rPr>
                <w:rFonts w:ascii="Calibri Light" w:hAnsi="Calibri Light" w:cs="Calibri Light"/>
                <w:sz w:val="21"/>
                <w:szCs w:val="21"/>
              </w:rPr>
            </w:pPr>
          </w:p>
          <w:p w14:paraId="4D7AA875" w14:textId="77777777" w:rsidR="00E170C3" w:rsidRDefault="00E170C3" w:rsidP="00783C80">
            <w:pPr>
              <w:rPr>
                <w:rFonts w:ascii="Calibri Light" w:hAnsi="Calibri Light" w:cs="Calibri Light"/>
                <w:sz w:val="21"/>
                <w:szCs w:val="21"/>
              </w:rPr>
            </w:pPr>
          </w:p>
          <w:p w14:paraId="759D7F78" w14:textId="77777777" w:rsidR="00E170C3" w:rsidRDefault="00E170C3" w:rsidP="00783C80">
            <w:pPr>
              <w:rPr>
                <w:rFonts w:ascii="Calibri Light" w:hAnsi="Calibri Light" w:cs="Calibri Light"/>
                <w:sz w:val="21"/>
                <w:szCs w:val="21"/>
              </w:rPr>
            </w:pPr>
          </w:p>
          <w:p w14:paraId="36301F2C" w14:textId="77777777" w:rsidR="00E170C3" w:rsidRDefault="00E170C3" w:rsidP="00783C80">
            <w:pPr>
              <w:rPr>
                <w:rFonts w:ascii="Calibri Light" w:hAnsi="Calibri Light" w:cs="Calibri Light"/>
                <w:sz w:val="21"/>
                <w:szCs w:val="21"/>
              </w:rPr>
            </w:pPr>
          </w:p>
          <w:p w14:paraId="6F28A922" w14:textId="77777777" w:rsidR="00E170C3" w:rsidRDefault="00E170C3" w:rsidP="00783C80">
            <w:pPr>
              <w:rPr>
                <w:rFonts w:ascii="Calibri Light" w:hAnsi="Calibri Light" w:cs="Calibri Light"/>
                <w:sz w:val="21"/>
                <w:szCs w:val="21"/>
              </w:rPr>
            </w:pPr>
          </w:p>
          <w:p w14:paraId="05ED6881" w14:textId="77777777" w:rsidR="00E170C3" w:rsidRDefault="00E170C3" w:rsidP="00783C80">
            <w:pPr>
              <w:rPr>
                <w:rFonts w:ascii="Calibri Light" w:hAnsi="Calibri Light" w:cs="Calibri Light"/>
                <w:sz w:val="21"/>
                <w:szCs w:val="21"/>
              </w:rPr>
            </w:pPr>
          </w:p>
          <w:p w14:paraId="7FCEC6BF" w14:textId="77777777" w:rsidR="00E170C3" w:rsidRDefault="00E170C3" w:rsidP="00783C80">
            <w:pPr>
              <w:rPr>
                <w:rFonts w:ascii="Calibri Light" w:hAnsi="Calibri Light" w:cs="Calibri Light"/>
                <w:sz w:val="21"/>
                <w:szCs w:val="21"/>
              </w:rPr>
            </w:pPr>
          </w:p>
          <w:p w14:paraId="3AAB7BD5" w14:textId="77777777" w:rsidR="00E170C3" w:rsidRDefault="00E170C3" w:rsidP="00783C80">
            <w:pPr>
              <w:rPr>
                <w:rFonts w:ascii="Calibri Light" w:hAnsi="Calibri Light" w:cs="Calibri Light"/>
                <w:sz w:val="21"/>
                <w:szCs w:val="21"/>
              </w:rPr>
            </w:pPr>
          </w:p>
          <w:p w14:paraId="5FBA6A53" w14:textId="19EDBFEB" w:rsidR="00E170C3" w:rsidRPr="00E170C3" w:rsidRDefault="00E170C3" w:rsidP="00E170C3">
            <w:pPr>
              <w:spacing w:before="120"/>
              <w:rPr>
                <w:rFonts w:ascii="Calibri Light" w:hAnsi="Calibri Light" w:cs="Calibri Light"/>
                <w:color w:val="000000"/>
                <w:sz w:val="21"/>
                <w:szCs w:val="21"/>
              </w:rPr>
            </w:pPr>
            <w:r>
              <w:rPr>
                <w:rFonts w:asciiTheme="majorHAnsi" w:hAnsiTheme="majorHAnsi"/>
                <w:noProof/>
                <w:sz w:val="20"/>
              </w:rPr>
              <w:drawing>
                <wp:anchor distT="0" distB="0" distL="114300" distR="114300" simplePos="0" relativeHeight="251761152" behindDoc="0" locked="0" layoutInCell="1" allowOverlap="1" wp14:anchorId="164A6751" wp14:editId="3F6A49EB">
                  <wp:simplePos x="0" y="0"/>
                  <wp:positionH relativeFrom="column">
                    <wp:posOffset>-5080</wp:posOffset>
                  </wp:positionH>
                  <wp:positionV relativeFrom="paragraph">
                    <wp:posOffset>3810</wp:posOffset>
                  </wp:positionV>
                  <wp:extent cx="199390" cy="23241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1">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b/>
              </w:rPr>
              <w:t xml:space="preserve">       </w:t>
            </w:r>
            <w:r w:rsidR="00E13FCF">
              <w:rPr>
                <w:rFonts w:asciiTheme="majorHAnsi" w:hAnsiTheme="majorHAnsi"/>
                <w:b/>
              </w:rPr>
              <w:t>Campus Solutions/</w:t>
            </w:r>
            <w:proofErr w:type="spellStart"/>
            <w:r w:rsidR="00E13FCF">
              <w:rPr>
                <w:rFonts w:asciiTheme="majorHAnsi" w:hAnsiTheme="majorHAnsi"/>
                <w:b/>
              </w:rPr>
              <w:t>MyStar</w:t>
            </w:r>
            <w:proofErr w:type="spellEnd"/>
            <w:r>
              <w:rPr>
                <w:rFonts w:asciiTheme="majorHAnsi" w:hAnsiTheme="majorHAnsi"/>
                <w:b/>
              </w:rPr>
              <w:t xml:space="preserve"> set for upgrade</w:t>
            </w:r>
            <w:r>
              <w:rPr>
                <w:rFonts w:asciiTheme="majorHAnsi" w:hAnsiTheme="majorHAnsi"/>
                <w:b/>
              </w:rPr>
              <w:t>:</w:t>
            </w:r>
          </w:p>
          <w:p w14:paraId="4EAB3521" w14:textId="25F2D562" w:rsidR="00E170C3" w:rsidRDefault="00E170C3" w:rsidP="00E170C3">
            <w:pPr>
              <w:rPr>
                <w:rFonts w:ascii="Calibri Light" w:hAnsi="Calibri Light" w:cs="Calibri Light"/>
                <w:color w:val="000000"/>
                <w:sz w:val="21"/>
                <w:szCs w:val="21"/>
              </w:rPr>
            </w:pPr>
            <w:r w:rsidRPr="00E170C3">
              <w:rPr>
                <w:rFonts w:ascii="Calibri Light" w:hAnsi="Calibri Light" w:cs="Calibri Light"/>
                <w:color w:val="000000"/>
                <w:sz w:val="21"/>
                <w:szCs w:val="21"/>
              </w:rPr>
              <w:t>Campus Solutions/</w:t>
            </w:r>
            <w:proofErr w:type="spellStart"/>
            <w:r w:rsidRPr="00E170C3">
              <w:rPr>
                <w:rFonts w:ascii="Calibri Light" w:hAnsi="Calibri Light" w:cs="Calibri Light"/>
                <w:color w:val="000000"/>
                <w:sz w:val="21"/>
                <w:szCs w:val="21"/>
              </w:rPr>
              <w:t>MyStar</w:t>
            </w:r>
            <w:proofErr w:type="spellEnd"/>
            <w:r w:rsidRPr="00E170C3">
              <w:rPr>
                <w:rFonts w:ascii="Calibri Light" w:hAnsi="Calibri Light" w:cs="Calibri Light"/>
                <w:color w:val="000000"/>
                <w:sz w:val="21"/>
                <w:szCs w:val="21"/>
              </w:rPr>
              <w:t xml:space="preserve">, the UTMB system where applicant, student and alumni data </w:t>
            </w:r>
            <w:r w:rsidR="00280F36">
              <w:rPr>
                <w:rFonts w:ascii="Calibri Light" w:hAnsi="Calibri Light" w:cs="Calibri Light"/>
                <w:color w:val="000000"/>
                <w:sz w:val="21"/>
                <w:szCs w:val="21"/>
              </w:rPr>
              <w:t>are</w:t>
            </w:r>
            <w:r w:rsidRPr="00E170C3">
              <w:rPr>
                <w:rFonts w:ascii="Calibri Light" w:hAnsi="Calibri Light" w:cs="Calibri Light"/>
                <w:color w:val="000000"/>
                <w:sz w:val="21"/>
                <w:szCs w:val="21"/>
              </w:rPr>
              <w:t xml:space="preserve"> maintained, is being upgraded to version 9.2. Testing and implementation will occur from Oct. 4 at 5 a.m. through Oct. 7. The system will be available</w:t>
            </w:r>
            <w:r w:rsidRPr="00E170C3">
              <w:rPr>
                <w:rStyle w:val="apple-converted-space"/>
                <w:rFonts w:ascii="Calibri Light" w:hAnsi="Calibri Light" w:cs="Calibri Light"/>
                <w:color w:val="000000"/>
                <w:sz w:val="21"/>
                <w:szCs w:val="21"/>
              </w:rPr>
              <w:t> </w:t>
            </w:r>
            <w:r w:rsidRPr="00E170C3">
              <w:rPr>
                <w:rFonts w:ascii="Calibri Light" w:hAnsi="Calibri Light" w:cs="Calibri Light"/>
                <w:color w:val="000000"/>
                <w:sz w:val="21"/>
                <w:szCs w:val="21"/>
              </w:rPr>
              <w:t xml:space="preserve">no later than 8 a.m., Oct. 8. When implementation is complete, the system interface will have an improved look and feel. </w:t>
            </w:r>
            <w:r w:rsidR="00E13FCF">
              <w:rPr>
                <w:rFonts w:ascii="Calibri Light" w:hAnsi="Calibri Light" w:cs="Calibri Light"/>
                <w:color w:val="000000"/>
                <w:sz w:val="21"/>
                <w:szCs w:val="21"/>
              </w:rPr>
              <w:t xml:space="preserve">Visit </w:t>
            </w:r>
            <w:hyperlink r:id="rId25" w:history="1">
              <w:r w:rsidRPr="00280F36">
                <w:rPr>
                  <w:rStyle w:val="Hyperlink"/>
                  <w:rFonts w:ascii="Calibri Light" w:hAnsi="Calibri Light" w:cs="Calibri Light"/>
                  <w:color w:val="FF0000"/>
                  <w:sz w:val="21"/>
                  <w:szCs w:val="21"/>
                </w:rPr>
                <w:t>https://utmb.us/2zc</w:t>
              </w:r>
            </w:hyperlink>
            <w:r w:rsidR="00E13FCF">
              <w:rPr>
                <w:rFonts w:ascii="Calibri Light" w:hAnsi="Calibri Light" w:cs="Calibri Light"/>
                <w:color w:val="000000"/>
                <w:sz w:val="21"/>
                <w:szCs w:val="21"/>
              </w:rPr>
              <w:t xml:space="preserve"> </w:t>
            </w:r>
            <w:r w:rsidRPr="00E170C3">
              <w:rPr>
                <w:rFonts w:ascii="Calibri Light" w:hAnsi="Calibri Light" w:cs="Calibri Light"/>
                <w:color w:val="000000"/>
                <w:sz w:val="21"/>
                <w:szCs w:val="21"/>
              </w:rPr>
              <w:t xml:space="preserve">for a short demonstration of the new interface. </w:t>
            </w:r>
            <w:r w:rsidR="00E13FCF">
              <w:rPr>
                <w:rFonts w:ascii="Calibri Light" w:hAnsi="Calibri Light" w:cs="Calibri Light"/>
                <w:color w:val="000000"/>
                <w:sz w:val="21"/>
                <w:szCs w:val="21"/>
              </w:rPr>
              <w:t>For</w:t>
            </w:r>
            <w:r w:rsidRPr="00E170C3">
              <w:rPr>
                <w:rFonts w:ascii="Calibri Light" w:hAnsi="Calibri Light" w:cs="Calibri Light"/>
                <w:color w:val="000000"/>
                <w:sz w:val="21"/>
                <w:szCs w:val="21"/>
              </w:rPr>
              <w:t xml:space="preserve"> faculty and staff </w:t>
            </w:r>
            <w:r w:rsidR="00E13FCF">
              <w:rPr>
                <w:rFonts w:ascii="Calibri Light" w:hAnsi="Calibri Light" w:cs="Calibri Light"/>
                <w:color w:val="000000"/>
                <w:sz w:val="21"/>
                <w:szCs w:val="21"/>
              </w:rPr>
              <w:t xml:space="preserve">who </w:t>
            </w:r>
            <w:r w:rsidRPr="00E170C3">
              <w:rPr>
                <w:rFonts w:ascii="Calibri Light" w:hAnsi="Calibri Light" w:cs="Calibri Light"/>
                <w:color w:val="000000"/>
                <w:sz w:val="21"/>
                <w:szCs w:val="21"/>
              </w:rPr>
              <w:t xml:space="preserve">use the </w:t>
            </w:r>
            <w:r w:rsidR="00E13FCF">
              <w:rPr>
                <w:rFonts w:ascii="Calibri Light" w:hAnsi="Calibri Light" w:cs="Calibri Light"/>
                <w:color w:val="000000"/>
                <w:sz w:val="21"/>
                <w:szCs w:val="21"/>
              </w:rPr>
              <w:t>system, informational presentations are being scheduled prior to implementation.</w:t>
            </w:r>
          </w:p>
          <w:p w14:paraId="19221BE4" w14:textId="5546A623" w:rsidR="00E170C3" w:rsidRDefault="00E170C3" w:rsidP="00E170C3">
            <w:pPr>
              <w:rPr>
                <w:rFonts w:ascii="Calibri Light" w:hAnsi="Calibri Light" w:cs="Calibri Light"/>
                <w:color w:val="000000"/>
                <w:sz w:val="21"/>
                <w:szCs w:val="21"/>
              </w:rPr>
            </w:pPr>
          </w:p>
          <w:p w14:paraId="09BAA442" w14:textId="126064E9" w:rsidR="00E170C3" w:rsidRPr="00E170C3" w:rsidRDefault="00E170C3" w:rsidP="00E170C3">
            <w:pPr>
              <w:spacing w:before="120"/>
              <w:rPr>
                <w:rFonts w:ascii="Calibri Light" w:hAnsi="Calibri Light" w:cs="Calibri Light"/>
                <w:color w:val="000000"/>
                <w:sz w:val="21"/>
                <w:szCs w:val="21"/>
              </w:rPr>
            </w:pPr>
            <w:r>
              <w:rPr>
                <w:rFonts w:asciiTheme="majorHAnsi" w:hAnsiTheme="majorHAnsi"/>
                <w:noProof/>
                <w:sz w:val="20"/>
              </w:rPr>
              <w:drawing>
                <wp:anchor distT="0" distB="0" distL="114300" distR="114300" simplePos="0" relativeHeight="251763200" behindDoc="0" locked="0" layoutInCell="1" allowOverlap="1" wp14:anchorId="573F0959" wp14:editId="3F356B78">
                  <wp:simplePos x="0" y="0"/>
                  <wp:positionH relativeFrom="column">
                    <wp:posOffset>-7939</wp:posOffset>
                  </wp:positionH>
                  <wp:positionV relativeFrom="paragraph">
                    <wp:posOffset>55103</wp:posOffset>
                  </wp:positionV>
                  <wp:extent cx="207204" cy="202599"/>
                  <wp:effectExtent l="0" t="0" r="0" b="63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2">
                            <a:extLst>
                              <a:ext uri="{28A0092B-C50C-407E-A947-70E740481C1C}">
                                <a14:useLocalDpi xmlns:a14="http://schemas.microsoft.com/office/drawing/2010/main" val="0"/>
                              </a:ext>
                            </a:extLst>
                          </a:blip>
                          <a:stretch>
                            <a:fillRect/>
                          </a:stretch>
                        </pic:blipFill>
                        <pic:spPr>
                          <a:xfrm>
                            <a:off x="0" y="0"/>
                            <a:ext cx="207734" cy="203118"/>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b/>
              </w:rPr>
              <w:t xml:space="preserve">       </w:t>
            </w:r>
            <w:r>
              <w:rPr>
                <w:rFonts w:asciiTheme="majorHAnsi" w:hAnsiTheme="majorHAnsi"/>
                <w:b/>
              </w:rPr>
              <w:t>CMC—TEAM Awards</w:t>
            </w:r>
            <w:r>
              <w:rPr>
                <w:rFonts w:asciiTheme="majorHAnsi" w:hAnsiTheme="majorHAnsi"/>
                <w:b/>
              </w:rPr>
              <w:t>:</w:t>
            </w:r>
          </w:p>
          <w:p w14:paraId="6D672CB0" w14:textId="70981B09" w:rsidR="00E170C3" w:rsidRPr="00E170C3" w:rsidRDefault="00E170C3" w:rsidP="00E170C3">
            <w:pPr>
              <w:rPr>
                <w:rFonts w:ascii="Calibri Light" w:hAnsi="Calibri Light" w:cs="Calibri Light"/>
                <w:color w:val="000000"/>
                <w:sz w:val="21"/>
                <w:szCs w:val="21"/>
              </w:rPr>
            </w:pPr>
            <w:r w:rsidRPr="00E170C3">
              <w:rPr>
                <w:rFonts w:ascii="Calibri Light" w:hAnsi="Calibri Light" w:cs="Calibri Light"/>
                <w:color w:val="000000"/>
                <w:sz w:val="21"/>
                <w:szCs w:val="21"/>
              </w:rPr>
              <w:t xml:space="preserve">UTMB-CMC staff is eligible for a one-time $750 TEAM Award payment, to be paid on Nov. 16, if the following criteria </w:t>
            </w:r>
            <w:r w:rsidR="00C01132">
              <w:rPr>
                <w:rFonts w:ascii="Calibri Light" w:hAnsi="Calibri Light" w:cs="Calibri Light"/>
                <w:color w:val="000000"/>
                <w:sz w:val="21"/>
                <w:szCs w:val="21"/>
              </w:rPr>
              <w:t>are</w:t>
            </w:r>
            <w:r w:rsidRPr="00E170C3">
              <w:rPr>
                <w:rFonts w:ascii="Calibri Light" w:hAnsi="Calibri Light" w:cs="Calibri Light"/>
                <w:color w:val="000000"/>
                <w:sz w:val="21"/>
                <w:szCs w:val="21"/>
              </w:rPr>
              <w:t xml:space="preserve"> met:</w:t>
            </w:r>
          </w:p>
          <w:p w14:paraId="2A2A4391" w14:textId="77777777" w:rsidR="00E170C3" w:rsidRPr="00E170C3" w:rsidRDefault="00E170C3" w:rsidP="00E170C3">
            <w:pPr>
              <w:numPr>
                <w:ilvl w:val="0"/>
                <w:numId w:val="5"/>
              </w:numPr>
              <w:rPr>
                <w:rFonts w:ascii="Calibri Light" w:hAnsi="Calibri Light" w:cs="Calibri Light"/>
                <w:color w:val="000000"/>
                <w:sz w:val="21"/>
                <w:szCs w:val="21"/>
              </w:rPr>
            </w:pPr>
            <w:r w:rsidRPr="00E170C3">
              <w:rPr>
                <w:rFonts w:ascii="Calibri Light" w:hAnsi="Calibri Light" w:cs="Calibri Light"/>
                <w:color w:val="000000"/>
                <w:sz w:val="21"/>
                <w:szCs w:val="21"/>
              </w:rPr>
              <w:t>Completed at least six months of continuous active employment (actual hours worked) during FY18 in a benefits-eligible Classified, CMC, Non-Teaching, Resident and/or A&amp;P position;</w:t>
            </w:r>
          </w:p>
          <w:p w14:paraId="326ECD3F" w14:textId="77777777" w:rsidR="00E170C3" w:rsidRPr="00E170C3" w:rsidRDefault="00E170C3" w:rsidP="00E170C3">
            <w:pPr>
              <w:numPr>
                <w:ilvl w:val="0"/>
                <w:numId w:val="5"/>
              </w:numPr>
              <w:rPr>
                <w:rFonts w:ascii="Calibri Light" w:hAnsi="Calibri Light" w:cs="Calibri Light"/>
                <w:color w:val="000000"/>
                <w:sz w:val="21"/>
                <w:szCs w:val="21"/>
              </w:rPr>
            </w:pPr>
            <w:r w:rsidRPr="00E170C3">
              <w:rPr>
                <w:rFonts w:ascii="Calibri Light" w:hAnsi="Calibri Light" w:cs="Calibri Light"/>
                <w:color w:val="000000"/>
                <w:sz w:val="21"/>
                <w:szCs w:val="21"/>
              </w:rPr>
              <w:t>Were benefits-eligible as of Aug. 31, 2018;</w:t>
            </w:r>
          </w:p>
          <w:p w14:paraId="5FC4ACDF" w14:textId="77777777" w:rsidR="00E170C3" w:rsidRPr="00E170C3" w:rsidRDefault="00E170C3" w:rsidP="00E170C3">
            <w:pPr>
              <w:numPr>
                <w:ilvl w:val="0"/>
                <w:numId w:val="5"/>
              </w:numPr>
              <w:rPr>
                <w:rFonts w:ascii="Calibri Light" w:hAnsi="Calibri Light" w:cs="Calibri Light"/>
                <w:color w:val="000000"/>
                <w:sz w:val="21"/>
                <w:szCs w:val="21"/>
              </w:rPr>
            </w:pPr>
            <w:r w:rsidRPr="00E170C3">
              <w:rPr>
                <w:rFonts w:ascii="Calibri Light" w:hAnsi="Calibri Light" w:cs="Calibri Light"/>
                <w:color w:val="000000"/>
                <w:sz w:val="21"/>
                <w:szCs w:val="21"/>
              </w:rPr>
              <w:t>Did not participate in the Faculty Compensation and Incentive Plan, Executive and A&amp;P At-Risk Compensation Plan or any other incentive plan in FY18;</w:t>
            </w:r>
          </w:p>
          <w:p w14:paraId="1728CFB0" w14:textId="77777777" w:rsidR="00E170C3" w:rsidRPr="00E170C3" w:rsidRDefault="00E170C3" w:rsidP="00E170C3">
            <w:pPr>
              <w:numPr>
                <w:ilvl w:val="0"/>
                <w:numId w:val="5"/>
              </w:numPr>
              <w:rPr>
                <w:rFonts w:ascii="Calibri Light" w:hAnsi="Calibri Light" w:cs="Calibri Light"/>
                <w:color w:val="000000"/>
                <w:sz w:val="21"/>
                <w:szCs w:val="21"/>
              </w:rPr>
            </w:pPr>
            <w:r w:rsidRPr="00E170C3">
              <w:rPr>
                <w:rFonts w:ascii="Calibri Light" w:hAnsi="Calibri Light" w:cs="Calibri Light"/>
                <w:color w:val="000000"/>
                <w:sz w:val="21"/>
                <w:szCs w:val="21"/>
              </w:rPr>
              <w:t>If under formal corrective action at any time in FY18, has documented performance improvement by Aug. 31, 2018, as determined by their supervisor or manager;</w:t>
            </w:r>
          </w:p>
          <w:p w14:paraId="13B46343" w14:textId="77777777" w:rsidR="00E170C3" w:rsidRPr="00E170C3" w:rsidRDefault="00E170C3" w:rsidP="00E170C3">
            <w:pPr>
              <w:numPr>
                <w:ilvl w:val="0"/>
                <w:numId w:val="5"/>
              </w:numPr>
              <w:rPr>
                <w:rFonts w:ascii="Calibri Light" w:hAnsi="Calibri Light" w:cs="Calibri Light"/>
                <w:color w:val="000000"/>
                <w:sz w:val="21"/>
                <w:szCs w:val="21"/>
              </w:rPr>
            </w:pPr>
            <w:r w:rsidRPr="00E170C3">
              <w:rPr>
                <w:rFonts w:ascii="Calibri Light" w:hAnsi="Calibri Light" w:cs="Calibri Light"/>
                <w:color w:val="000000"/>
                <w:sz w:val="21"/>
                <w:szCs w:val="21"/>
              </w:rPr>
              <w:t>Did not receive an overall performance rating of “Does Not Meet” on their FY18 employee evaluation; and</w:t>
            </w:r>
          </w:p>
          <w:p w14:paraId="0A50D065" w14:textId="77777777" w:rsidR="00E170C3" w:rsidRDefault="00E170C3" w:rsidP="00E170C3">
            <w:pPr>
              <w:numPr>
                <w:ilvl w:val="0"/>
                <w:numId w:val="5"/>
              </w:numPr>
              <w:rPr>
                <w:rFonts w:ascii="Calibri Light" w:hAnsi="Calibri Light" w:cs="Calibri Light"/>
                <w:color w:val="000000"/>
                <w:sz w:val="21"/>
                <w:szCs w:val="21"/>
              </w:rPr>
            </w:pPr>
            <w:r w:rsidRPr="00E170C3">
              <w:rPr>
                <w:rFonts w:ascii="Calibri Light" w:hAnsi="Calibri Light" w:cs="Calibri Light"/>
                <w:color w:val="000000"/>
                <w:sz w:val="21"/>
                <w:szCs w:val="21"/>
              </w:rPr>
              <w:t>Is employed by UTMB on the payout date.</w:t>
            </w:r>
          </w:p>
          <w:p w14:paraId="2B07B97F" w14:textId="77777777" w:rsidR="00E170C3" w:rsidRDefault="00E170C3" w:rsidP="00E170C3">
            <w:pPr>
              <w:rPr>
                <w:rFonts w:ascii="Calibri Light" w:hAnsi="Calibri Light" w:cs="Calibri Light"/>
                <w:color w:val="000000"/>
                <w:sz w:val="21"/>
                <w:szCs w:val="21"/>
              </w:rPr>
            </w:pPr>
          </w:p>
          <w:p w14:paraId="34902978" w14:textId="6A894817" w:rsidR="00E170C3" w:rsidRPr="00E170C3" w:rsidRDefault="00E170C3" w:rsidP="00E170C3">
            <w:pPr>
              <w:spacing w:before="120"/>
              <w:rPr>
                <w:rFonts w:ascii="Calibri Light" w:hAnsi="Calibri Light" w:cs="Calibri Light"/>
                <w:color w:val="000000"/>
                <w:sz w:val="21"/>
                <w:szCs w:val="21"/>
              </w:rPr>
            </w:pPr>
            <w:r>
              <w:rPr>
                <w:rFonts w:asciiTheme="majorHAnsi" w:hAnsiTheme="majorHAnsi"/>
                <w:noProof/>
                <w:sz w:val="20"/>
              </w:rPr>
              <w:drawing>
                <wp:anchor distT="0" distB="0" distL="114300" distR="114300" simplePos="0" relativeHeight="251765248" behindDoc="0" locked="0" layoutInCell="1" allowOverlap="1" wp14:anchorId="5047C9D2" wp14:editId="6D164D4F">
                  <wp:simplePos x="0" y="0"/>
                  <wp:positionH relativeFrom="column">
                    <wp:posOffset>-7939</wp:posOffset>
                  </wp:positionH>
                  <wp:positionV relativeFrom="paragraph">
                    <wp:posOffset>55103</wp:posOffset>
                  </wp:positionV>
                  <wp:extent cx="207204" cy="202599"/>
                  <wp:effectExtent l="0" t="0" r="0" b="63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2">
                            <a:extLst>
                              <a:ext uri="{28A0092B-C50C-407E-A947-70E740481C1C}">
                                <a14:useLocalDpi xmlns:a14="http://schemas.microsoft.com/office/drawing/2010/main" val="0"/>
                              </a:ext>
                            </a:extLst>
                          </a:blip>
                          <a:stretch>
                            <a:fillRect/>
                          </a:stretch>
                        </pic:blipFill>
                        <pic:spPr>
                          <a:xfrm>
                            <a:off x="0" y="0"/>
                            <a:ext cx="207734" cy="203118"/>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b/>
              </w:rPr>
              <w:t xml:space="preserve">       CMC—</w:t>
            </w:r>
            <w:r>
              <w:rPr>
                <w:rFonts w:asciiTheme="majorHAnsi" w:hAnsiTheme="majorHAnsi"/>
                <w:b/>
              </w:rPr>
              <w:t>PEARL tips</w:t>
            </w:r>
            <w:r>
              <w:rPr>
                <w:rFonts w:asciiTheme="majorHAnsi" w:hAnsiTheme="majorHAnsi"/>
                <w:b/>
              </w:rPr>
              <w:t>:</w:t>
            </w:r>
          </w:p>
          <w:p w14:paraId="459C8472" w14:textId="77777777" w:rsidR="00E170C3" w:rsidRPr="00E170C3" w:rsidRDefault="00E170C3" w:rsidP="00E170C3">
            <w:pPr>
              <w:rPr>
                <w:rFonts w:ascii="Calibri Light" w:hAnsi="Calibri Light" w:cs="Calibri Light"/>
                <w:color w:val="000000"/>
                <w:sz w:val="21"/>
                <w:szCs w:val="21"/>
              </w:rPr>
            </w:pPr>
            <w:r w:rsidRPr="00E170C3">
              <w:rPr>
                <w:rFonts w:ascii="Calibri Light" w:hAnsi="Calibri Light" w:cs="Calibri Light"/>
                <w:color w:val="000000"/>
                <w:sz w:val="21"/>
                <w:szCs w:val="21"/>
              </w:rPr>
              <w:t>A reminder to all managers to periodically check on whether staff is signing PEARL emails daily. The report can be located by going to the home page and clicking:</w:t>
            </w:r>
          </w:p>
          <w:p w14:paraId="2091DAA3" w14:textId="77777777" w:rsidR="00E170C3" w:rsidRPr="00E170C3" w:rsidRDefault="00E170C3" w:rsidP="00E170C3">
            <w:pPr>
              <w:numPr>
                <w:ilvl w:val="0"/>
                <w:numId w:val="6"/>
              </w:numPr>
              <w:rPr>
                <w:rFonts w:ascii="Calibri Light" w:hAnsi="Calibri Light" w:cs="Calibri Light"/>
                <w:color w:val="000000"/>
                <w:sz w:val="21"/>
                <w:szCs w:val="21"/>
              </w:rPr>
            </w:pPr>
            <w:r w:rsidRPr="00E170C3">
              <w:rPr>
                <w:rFonts w:ascii="Calibri Light" w:hAnsi="Calibri Light" w:cs="Calibri Light"/>
                <w:color w:val="000000"/>
                <w:sz w:val="21"/>
                <w:szCs w:val="21"/>
              </w:rPr>
              <w:t>“TDCJ”</w:t>
            </w:r>
          </w:p>
          <w:p w14:paraId="167D7529" w14:textId="77777777" w:rsidR="00E170C3" w:rsidRPr="00E170C3" w:rsidRDefault="00E170C3" w:rsidP="00E170C3">
            <w:pPr>
              <w:numPr>
                <w:ilvl w:val="0"/>
                <w:numId w:val="6"/>
              </w:numPr>
              <w:rPr>
                <w:rFonts w:ascii="Calibri Light" w:hAnsi="Calibri Light" w:cs="Calibri Light"/>
                <w:color w:val="000000"/>
                <w:sz w:val="21"/>
                <w:szCs w:val="21"/>
              </w:rPr>
            </w:pPr>
            <w:r w:rsidRPr="00E170C3">
              <w:rPr>
                <w:rFonts w:ascii="Calibri Light" w:hAnsi="Calibri Light" w:cs="Calibri Light"/>
                <w:color w:val="000000"/>
                <w:sz w:val="21"/>
                <w:szCs w:val="21"/>
              </w:rPr>
              <w:t>“Reports”</w:t>
            </w:r>
          </w:p>
          <w:p w14:paraId="6604667B" w14:textId="77777777" w:rsidR="00E170C3" w:rsidRPr="00E170C3" w:rsidRDefault="00E170C3" w:rsidP="00E170C3">
            <w:pPr>
              <w:numPr>
                <w:ilvl w:val="0"/>
                <w:numId w:val="6"/>
              </w:numPr>
              <w:rPr>
                <w:rFonts w:ascii="Calibri Light" w:hAnsi="Calibri Light" w:cs="Calibri Light"/>
                <w:color w:val="000000"/>
                <w:sz w:val="21"/>
                <w:szCs w:val="21"/>
              </w:rPr>
            </w:pPr>
            <w:r w:rsidRPr="00E170C3">
              <w:rPr>
                <w:rFonts w:ascii="Calibri Light" w:hAnsi="Calibri Light" w:cs="Calibri Light"/>
                <w:color w:val="000000"/>
                <w:sz w:val="21"/>
                <w:szCs w:val="21"/>
              </w:rPr>
              <w:t>“Unit monitoring”</w:t>
            </w:r>
          </w:p>
          <w:p w14:paraId="51DC6C8D" w14:textId="77777777" w:rsidR="00E170C3" w:rsidRPr="00E170C3" w:rsidRDefault="00E170C3" w:rsidP="00E170C3">
            <w:pPr>
              <w:rPr>
                <w:rFonts w:ascii="Calibri Light" w:hAnsi="Calibri Light" w:cs="Calibri Light"/>
                <w:color w:val="000000"/>
                <w:sz w:val="21"/>
                <w:szCs w:val="21"/>
              </w:rPr>
            </w:pPr>
            <w:r w:rsidRPr="00E170C3">
              <w:rPr>
                <w:rFonts w:ascii="Calibri Light" w:hAnsi="Calibri Light" w:cs="Calibri Light"/>
                <w:color w:val="000000"/>
                <w:sz w:val="21"/>
                <w:szCs w:val="21"/>
              </w:rPr>
              <w:t>Once the “Unit monitoring” link is clicked, look for “Unsigned Email Reports.”</w:t>
            </w:r>
          </w:p>
          <w:p w14:paraId="62641540" w14:textId="77777777" w:rsidR="00E170C3" w:rsidRDefault="00E170C3" w:rsidP="00E170C3">
            <w:pPr>
              <w:rPr>
                <w:rFonts w:ascii="Calibri Light" w:hAnsi="Calibri Light" w:cs="Calibri Light"/>
                <w:color w:val="000000"/>
                <w:sz w:val="21"/>
                <w:szCs w:val="21"/>
              </w:rPr>
            </w:pPr>
          </w:p>
          <w:p w14:paraId="3349232F" w14:textId="17838270" w:rsidR="00E170C3" w:rsidRPr="00E170C3" w:rsidRDefault="00E170C3" w:rsidP="00E170C3">
            <w:pPr>
              <w:spacing w:before="120"/>
              <w:rPr>
                <w:rFonts w:ascii="Calibri Light" w:hAnsi="Calibri Light" w:cs="Calibri Light"/>
                <w:color w:val="000000"/>
                <w:sz w:val="21"/>
                <w:szCs w:val="21"/>
              </w:rPr>
            </w:pPr>
            <w:r>
              <w:rPr>
                <w:rFonts w:asciiTheme="majorHAnsi" w:hAnsiTheme="majorHAnsi"/>
                <w:noProof/>
                <w:sz w:val="20"/>
              </w:rPr>
              <w:drawing>
                <wp:anchor distT="0" distB="0" distL="114300" distR="114300" simplePos="0" relativeHeight="251767296" behindDoc="0" locked="0" layoutInCell="1" allowOverlap="1" wp14:anchorId="4337EC31" wp14:editId="536CEE03">
                  <wp:simplePos x="0" y="0"/>
                  <wp:positionH relativeFrom="column">
                    <wp:posOffset>-7939</wp:posOffset>
                  </wp:positionH>
                  <wp:positionV relativeFrom="paragraph">
                    <wp:posOffset>55103</wp:posOffset>
                  </wp:positionV>
                  <wp:extent cx="207204" cy="202599"/>
                  <wp:effectExtent l="0" t="0" r="0" b="63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2">
                            <a:extLst>
                              <a:ext uri="{28A0092B-C50C-407E-A947-70E740481C1C}">
                                <a14:useLocalDpi xmlns:a14="http://schemas.microsoft.com/office/drawing/2010/main" val="0"/>
                              </a:ext>
                            </a:extLst>
                          </a:blip>
                          <a:stretch>
                            <a:fillRect/>
                          </a:stretch>
                        </pic:blipFill>
                        <pic:spPr>
                          <a:xfrm>
                            <a:off x="0" y="0"/>
                            <a:ext cx="207734" cy="203118"/>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b/>
              </w:rPr>
              <w:t xml:space="preserve">       CMC—</w:t>
            </w:r>
            <w:proofErr w:type="spellStart"/>
            <w:r>
              <w:rPr>
                <w:rFonts w:asciiTheme="majorHAnsi" w:hAnsiTheme="majorHAnsi"/>
                <w:b/>
              </w:rPr>
              <w:t>ePerformance</w:t>
            </w:r>
            <w:proofErr w:type="spellEnd"/>
            <w:r>
              <w:rPr>
                <w:rFonts w:asciiTheme="majorHAnsi" w:hAnsiTheme="majorHAnsi"/>
                <w:b/>
              </w:rPr>
              <w:t xml:space="preserve"> reminder</w:t>
            </w:r>
            <w:r>
              <w:rPr>
                <w:rFonts w:asciiTheme="majorHAnsi" w:hAnsiTheme="majorHAnsi"/>
                <w:b/>
              </w:rPr>
              <w:t>:</w:t>
            </w:r>
          </w:p>
          <w:p w14:paraId="0BA0CF9B" w14:textId="75917641" w:rsidR="00E170C3" w:rsidRPr="00E170C3" w:rsidRDefault="00E170C3" w:rsidP="00E170C3">
            <w:pPr>
              <w:rPr>
                <w:rFonts w:ascii="Calibri Light" w:hAnsi="Calibri Light" w:cs="Calibri Light"/>
                <w:sz w:val="21"/>
                <w:szCs w:val="21"/>
              </w:rPr>
            </w:pPr>
            <w:r w:rsidRPr="00E170C3">
              <w:rPr>
                <w:rFonts w:ascii="Calibri Light" w:hAnsi="Calibri Light" w:cs="Calibri Light"/>
                <w:color w:val="000000"/>
                <w:sz w:val="21"/>
                <w:szCs w:val="21"/>
              </w:rPr>
              <w:t>All managers need to complete their employees’ evaluations in the system by Oct. 15.</w:t>
            </w:r>
          </w:p>
          <w:p w14:paraId="59575801" w14:textId="77777777" w:rsidR="00E170C3" w:rsidRPr="00E170C3" w:rsidRDefault="00E170C3" w:rsidP="00E170C3">
            <w:pPr>
              <w:rPr>
                <w:rFonts w:ascii="Calibri Light" w:hAnsi="Calibri Light" w:cs="Calibri Light"/>
                <w:color w:val="000000"/>
                <w:sz w:val="21"/>
                <w:szCs w:val="21"/>
              </w:rPr>
            </w:pPr>
          </w:p>
          <w:p w14:paraId="687299B7" w14:textId="77777777" w:rsidR="00E170C3" w:rsidRDefault="00E170C3" w:rsidP="00783C80">
            <w:pPr>
              <w:rPr>
                <w:rFonts w:ascii="Calibri Light" w:hAnsi="Calibri Light" w:cs="Calibri Light"/>
                <w:sz w:val="21"/>
                <w:szCs w:val="21"/>
              </w:rPr>
            </w:pPr>
          </w:p>
          <w:p w14:paraId="0F7FF64C" w14:textId="77777777" w:rsidR="00E170C3" w:rsidRDefault="00E170C3" w:rsidP="00783C80">
            <w:pPr>
              <w:rPr>
                <w:rFonts w:ascii="Calibri Light" w:hAnsi="Calibri Light" w:cs="Calibri Light"/>
                <w:sz w:val="21"/>
                <w:szCs w:val="21"/>
              </w:rPr>
            </w:pPr>
          </w:p>
          <w:p w14:paraId="397AB352" w14:textId="250038AF" w:rsidR="00E170C3" w:rsidRPr="00A608B5" w:rsidRDefault="00E170C3" w:rsidP="00783C80">
            <w:pPr>
              <w:rPr>
                <w:rFonts w:ascii="Calibri Light" w:hAnsi="Calibri Light" w:cs="Calibri Light"/>
                <w:sz w:val="21"/>
                <w:szCs w:val="21"/>
              </w:rPr>
            </w:pPr>
          </w:p>
        </w:tc>
        <w:tc>
          <w:tcPr>
            <w:tcW w:w="5963" w:type="dxa"/>
            <w:gridSpan w:val="2"/>
            <w:tcBorders>
              <w:left w:val="single" w:sz="4" w:space="0" w:color="auto"/>
              <w:right w:val="single" w:sz="8" w:space="0" w:color="auto"/>
            </w:tcBorders>
            <w:shd w:val="clear" w:color="auto" w:fill="FFFFFF" w:themeFill="background1"/>
          </w:tcPr>
          <w:p w14:paraId="1BFE0EB0" w14:textId="77777777" w:rsidR="00A608B5" w:rsidRDefault="00A608B5" w:rsidP="00A608B5">
            <w:pPr>
              <w:rPr>
                <w:rFonts w:ascii="Calibri Light" w:hAnsi="Calibri Light" w:cs="Calibri Light"/>
                <w:sz w:val="21"/>
                <w:szCs w:val="21"/>
              </w:rPr>
            </w:pPr>
          </w:p>
          <w:p w14:paraId="209D208A" w14:textId="2037B2C5" w:rsidR="00E170C3" w:rsidRPr="00E170C3" w:rsidRDefault="00A608B5" w:rsidP="00E170C3">
            <w:pPr>
              <w:spacing w:before="120"/>
              <w:rPr>
                <w:rFonts w:asciiTheme="majorHAnsi" w:hAnsiTheme="majorHAnsi"/>
                <w:b/>
              </w:rPr>
            </w:pPr>
            <w:r>
              <w:rPr>
                <w:rFonts w:asciiTheme="majorHAnsi" w:hAnsiTheme="majorHAnsi"/>
                <w:noProof/>
                <w:sz w:val="20"/>
              </w:rPr>
              <w:drawing>
                <wp:anchor distT="0" distB="0" distL="114300" distR="114300" simplePos="0" relativeHeight="251759104" behindDoc="0" locked="0" layoutInCell="1" allowOverlap="1" wp14:anchorId="46DC1C5D" wp14:editId="0538FA46">
                  <wp:simplePos x="0" y="0"/>
                  <wp:positionH relativeFrom="column">
                    <wp:posOffset>-7940</wp:posOffset>
                  </wp:positionH>
                  <wp:positionV relativeFrom="paragraph">
                    <wp:posOffset>35709</wp:posOffset>
                  </wp:positionV>
                  <wp:extent cx="230345" cy="196342"/>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9">
                            <a:extLst>
                              <a:ext uri="{28A0092B-C50C-407E-A947-70E740481C1C}">
                                <a14:useLocalDpi xmlns:a14="http://schemas.microsoft.com/office/drawing/2010/main" val="0"/>
                              </a:ext>
                            </a:extLst>
                          </a:blip>
                          <a:stretch>
                            <a:fillRect/>
                          </a:stretch>
                        </pic:blipFill>
                        <pic:spPr>
                          <a:xfrm>
                            <a:off x="0" y="0"/>
                            <a:ext cx="230821" cy="196748"/>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b/>
              </w:rPr>
              <w:t xml:space="preserve">        The Joint Commission Questions of the Week—</w:t>
            </w:r>
            <w:r w:rsidR="00653F80">
              <w:rPr>
                <w:rFonts w:asciiTheme="majorHAnsi" w:hAnsiTheme="majorHAnsi"/>
                <w:b/>
              </w:rPr>
              <w:t xml:space="preserve">Talking with </w:t>
            </w:r>
            <w:r w:rsidR="00E170C3">
              <w:rPr>
                <w:rFonts w:asciiTheme="majorHAnsi" w:hAnsiTheme="majorHAnsi"/>
                <w:b/>
              </w:rPr>
              <w:t>surveyors, Part 2</w:t>
            </w:r>
            <w:r>
              <w:rPr>
                <w:rFonts w:asciiTheme="majorHAnsi" w:hAnsiTheme="majorHAnsi"/>
                <w:b/>
              </w:rPr>
              <w:t>:</w:t>
            </w:r>
            <w:r w:rsidR="00E170C3">
              <w:rPr>
                <w:rFonts w:ascii="Arial" w:hAnsi="Arial" w:cs="Arial"/>
                <w:b/>
                <w:bCs/>
                <w:color w:val="000000"/>
              </w:rPr>
              <w:br/>
            </w:r>
            <w:r w:rsidR="00E170C3" w:rsidRPr="00E170C3">
              <w:rPr>
                <w:rFonts w:ascii="Calibri" w:hAnsi="Calibri" w:cs="Calibri Light"/>
                <w:b/>
                <w:bCs/>
                <w:color w:val="000000"/>
                <w:sz w:val="21"/>
                <w:szCs w:val="21"/>
              </w:rPr>
              <w:t>Q: What is the best way to respond to a surveyor’s questions?</w:t>
            </w:r>
          </w:p>
          <w:p w14:paraId="46F612FE" w14:textId="77777777" w:rsidR="00E170C3" w:rsidRPr="00E170C3" w:rsidRDefault="00E170C3" w:rsidP="00E170C3">
            <w:pPr>
              <w:rPr>
                <w:rFonts w:ascii="Calibri Light" w:hAnsi="Calibri Light" w:cs="Calibri Light"/>
                <w:color w:val="000000"/>
                <w:sz w:val="21"/>
                <w:szCs w:val="21"/>
              </w:rPr>
            </w:pPr>
            <w:r w:rsidRPr="00E170C3">
              <w:rPr>
                <w:rFonts w:ascii="Calibri" w:hAnsi="Calibri" w:cs="Calibri Light"/>
                <w:b/>
                <w:color w:val="000000"/>
                <w:sz w:val="21"/>
                <w:szCs w:val="21"/>
              </w:rPr>
              <w:t>A:</w:t>
            </w:r>
            <w:r w:rsidRPr="00E170C3">
              <w:rPr>
                <w:rFonts w:ascii="Calibri Light" w:hAnsi="Calibri Light" w:cs="Calibri Light"/>
                <w:color w:val="000000"/>
                <w:sz w:val="21"/>
                <w:szCs w:val="21"/>
              </w:rPr>
              <w:t xml:space="preserve"> If caring for a patient, politely indicate you will be right with the surveyor and arrange for someone to cover your patients. Keep your responses focused and specific to the question (don’t elaborate or give opinions). Remember the acronym for KISS, Keep It Short and Simple. Sometimes there is a tendency to “over-answer” a question when you are nervous. This can lead the surveyor down a path he or she didn’t intend to go.</w:t>
            </w:r>
          </w:p>
          <w:p w14:paraId="69437157" w14:textId="77777777" w:rsidR="00E170C3" w:rsidRPr="00E170C3" w:rsidRDefault="00E170C3" w:rsidP="00E170C3">
            <w:pPr>
              <w:rPr>
                <w:rFonts w:ascii="Calibri Light" w:hAnsi="Calibri Light" w:cs="Calibri Light"/>
                <w:color w:val="000000"/>
                <w:sz w:val="21"/>
                <w:szCs w:val="21"/>
              </w:rPr>
            </w:pPr>
            <w:r w:rsidRPr="00E170C3">
              <w:rPr>
                <w:rFonts w:ascii="Calibri Light" w:hAnsi="Calibri Light" w:cs="Calibri Light"/>
                <w:bCs/>
                <w:color w:val="000000"/>
                <w:sz w:val="21"/>
                <w:szCs w:val="21"/>
              </w:rPr>
              <w:t> </w:t>
            </w:r>
          </w:p>
          <w:p w14:paraId="5B5FF2FE" w14:textId="77777777" w:rsidR="00E170C3" w:rsidRPr="00E170C3" w:rsidRDefault="00E170C3" w:rsidP="00E170C3">
            <w:pPr>
              <w:rPr>
                <w:rFonts w:ascii="Calibri" w:hAnsi="Calibri" w:cs="Calibri Light"/>
                <w:b/>
                <w:color w:val="000000"/>
                <w:sz w:val="21"/>
                <w:szCs w:val="21"/>
              </w:rPr>
            </w:pPr>
            <w:r w:rsidRPr="00E170C3">
              <w:rPr>
                <w:rFonts w:ascii="Calibri" w:hAnsi="Calibri" w:cs="Calibri Light"/>
                <w:b/>
                <w:bCs/>
                <w:color w:val="000000"/>
                <w:sz w:val="21"/>
                <w:szCs w:val="21"/>
              </w:rPr>
              <w:t>Q: My co-worker clams up when she’s nervous. Can I help?</w:t>
            </w:r>
          </w:p>
          <w:p w14:paraId="0AF9D2B1" w14:textId="77777777" w:rsidR="00E170C3" w:rsidRPr="00E170C3" w:rsidRDefault="00E170C3" w:rsidP="00E170C3">
            <w:pPr>
              <w:rPr>
                <w:rFonts w:ascii="Calibri Light" w:hAnsi="Calibri Light" w:cs="Calibri Light"/>
                <w:color w:val="000000"/>
                <w:sz w:val="21"/>
                <w:szCs w:val="21"/>
              </w:rPr>
            </w:pPr>
            <w:r w:rsidRPr="00E170C3">
              <w:rPr>
                <w:rFonts w:ascii="Calibri" w:hAnsi="Calibri" w:cs="Calibri Light"/>
                <w:b/>
                <w:color w:val="000000"/>
                <w:sz w:val="21"/>
                <w:szCs w:val="21"/>
              </w:rPr>
              <w:t>A:</w:t>
            </w:r>
            <w:r w:rsidRPr="00E170C3">
              <w:rPr>
                <w:rFonts w:ascii="Calibri Light" w:hAnsi="Calibri Light" w:cs="Calibri Light"/>
                <w:color w:val="000000"/>
                <w:sz w:val="21"/>
                <w:szCs w:val="21"/>
              </w:rPr>
              <w:t xml:space="preserve"> Definitely. If you are present when someone else is being interviewed by a surveyor, gather around the surveyor, support each other and feel free to add relevant information without being intrusive. Respond to questions with confidence—you know the answers better than anyone!  </w:t>
            </w:r>
          </w:p>
          <w:p w14:paraId="2D1490AA" w14:textId="77777777" w:rsidR="00E170C3" w:rsidRPr="00E170C3" w:rsidRDefault="00E170C3" w:rsidP="00E170C3">
            <w:pPr>
              <w:rPr>
                <w:rFonts w:ascii="Calibri Light" w:hAnsi="Calibri Light" w:cs="Calibri Light"/>
                <w:color w:val="000000"/>
                <w:sz w:val="21"/>
                <w:szCs w:val="21"/>
              </w:rPr>
            </w:pPr>
            <w:r w:rsidRPr="00E170C3">
              <w:rPr>
                <w:rFonts w:ascii="Calibri Light" w:hAnsi="Calibri Light" w:cs="Calibri Light"/>
                <w:bCs/>
                <w:color w:val="000000"/>
                <w:sz w:val="21"/>
                <w:szCs w:val="21"/>
              </w:rPr>
              <w:t> </w:t>
            </w:r>
          </w:p>
          <w:p w14:paraId="08FEA4B9" w14:textId="77777777" w:rsidR="00E170C3" w:rsidRPr="00E170C3" w:rsidRDefault="00E170C3" w:rsidP="00E170C3">
            <w:pPr>
              <w:rPr>
                <w:rFonts w:ascii="Calibri Light" w:hAnsi="Calibri Light" w:cs="Calibri Light"/>
                <w:color w:val="000000"/>
                <w:sz w:val="21"/>
                <w:szCs w:val="21"/>
              </w:rPr>
            </w:pPr>
            <w:r w:rsidRPr="00E170C3">
              <w:rPr>
                <w:rFonts w:ascii="Calibri Light" w:hAnsi="Calibri Light" w:cs="Calibri Light"/>
                <w:bCs/>
                <w:color w:val="000000"/>
                <w:sz w:val="21"/>
                <w:szCs w:val="21"/>
              </w:rPr>
              <w:t>Some additional tips to help staff in their interactions with the surveyor are as follows:</w:t>
            </w:r>
          </w:p>
          <w:p w14:paraId="2C021451" w14:textId="77777777" w:rsidR="00E170C3" w:rsidRPr="00E170C3" w:rsidRDefault="00E170C3" w:rsidP="00E170C3">
            <w:pPr>
              <w:numPr>
                <w:ilvl w:val="0"/>
                <w:numId w:val="4"/>
              </w:numPr>
              <w:rPr>
                <w:rFonts w:ascii="Calibri Light" w:hAnsi="Calibri Light" w:cs="Calibri Light"/>
                <w:color w:val="000000"/>
                <w:sz w:val="21"/>
                <w:szCs w:val="21"/>
              </w:rPr>
            </w:pPr>
            <w:r w:rsidRPr="00E170C3">
              <w:rPr>
                <w:rFonts w:ascii="Calibri Light" w:hAnsi="Calibri Light" w:cs="Calibri Light"/>
                <w:color w:val="000000"/>
                <w:sz w:val="21"/>
                <w:szCs w:val="21"/>
              </w:rPr>
              <w:t>Know your patients, even if you have been off for a few days.</w:t>
            </w:r>
          </w:p>
          <w:p w14:paraId="66D2295C" w14:textId="77777777" w:rsidR="00E170C3" w:rsidRPr="00E170C3" w:rsidRDefault="00E170C3" w:rsidP="00E170C3">
            <w:pPr>
              <w:numPr>
                <w:ilvl w:val="0"/>
                <w:numId w:val="4"/>
              </w:numPr>
              <w:rPr>
                <w:rFonts w:ascii="Calibri Light" w:hAnsi="Calibri Light" w:cs="Calibri Light"/>
                <w:color w:val="000000"/>
                <w:sz w:val="21"/>
                <w:szCs w:val="21"/>
              </w:rPr>
            </w:pPr>
            <w:r w:rsidRPr="00E170C3">
              <w:rPr>
                <w:rFonts w:ascii="Calibri Light" w:hAnsi="Calibri Light" w:cs="Calibri Light"/>
                <w:color w:val="000000"/>
                <w:sz w:val="21"/>
                <w:szCs w:val="21"/>
              </w:rPr>
              <w:t>Avoid words such as “usually” and “sometimes.” Be confident that the system works consistently.</w:t>
            </w:r>
          </w:p>
          <w:p w14:paraId="2789A8A2" w14:textId="77777777" w:rsidR="00E170C3" w:rsidRPr="00E170C3" w:rsidRDefault="00E170C3" w:rsidP="00E170C3">
            <w:pPr>
              <w:numPr>
                <w:ilvl w:val="0"/>
                <w:numId w:val="4"/>
              </w:numPr>
              <w:rPr>
                <w:rFonts w:ascii="Calibri Light" w:hAnsi="Calibri Light" w:cs="Calibri Light"/>
                <w:color w:val="000000"/>
                <w:sz w:val="21"/>
                <w:szCs w:val="21"/>
              </w:rPr>
            </w:pPr>
            <w:r w:rsidRPr="00E170C3">
              <w:rPr>
                <w:rFonts w:ascii="Calibri Light" w:hAnsi="Calibri Light" w:cs="Calibri Light"/>
                <w:color w:val="000000"/>
                <w:sz w:val="21"/>
                <w:szCs w:val="21"/>
              </w:rPr>
              <w:t>Be careful not to say “this is the way I do it” when asked about a hospital or department policy/process—the correct answer is: “This is the process/policy.”</w:t>
            </w:r>
          </w:p>
          <w:p w14:paraId="67170C24" w14:textId="77777777" w:rsidR="00E170C3" w:rsidRPr="00E170C3" w:rsidRDefault="00E170C3" w:rsidP="00E170C3">
            <w:pPr>
              <w:numPr>
                <w:ilvl w:val="0"/>
                <w:numId w:val="4"/>
              </w:numPr>
              <w:rPr>
                <w:rFonts w:ascii="Calibri Light" w:hAnsi="Calibri Light" w:cs="Calibri Light"/>
                <w:color w:val="000000"/>
                <w:sz w:val="21"/>
                <w:szCs w:val="21"/>
              </w:rPr>
            </w:pPr>
            <w:r w:rsidRPr="00E170C3">
              <w:rPr>
                <w:rFonts w:ascii="Calibri Light" w:hAnsi="Calibri Light" w:cs="Calibri Light"/>
                <w:color w:val="000000"/>
                <w:sz w:val="21"/>
                <w:szCs w:val="21"/>
              </w:rPr>
              <w:t>One of the surveyor’s goals is to educate us about other/better ways to do things; take advantage of suggestions or information that they are willing to provide!</w:t>
            </w:r>
          </w:p>
          <w:p w14:paraId="18380013" w14:textId="6F90C738" w:rsidR="00A608B5" w:rsidRPr="00E170C3" w:rsidRDefault="00E170C3" w:rsidP="00A608B5">
            <w:pPr>
              <w:numPr>
                <w:ilvl w:val="0"/>
                <w:numId w:val="4"/>
              </w:numPr>
              <w:rPr>
                <w:rFonts w:ascii="Calibri" w:hAnsi="Calibri"/>
                <w:color w:val="000000"/>
                <w:sz w:val="22"/>
                <w:szCs w:val="22"/>
              </w:rPr>
            </w:pPr>
            <w:r w:rsidRPr="00E170C3">
              <w:rPr>
                <w:rFonts w:ascii="Calibri Light" w:hAnsi="Calibri Light" w:cs="Calibri Light"/>
                <w:color w:val="000000"/>
                <w:sz w:val="21"/>
                <w:szCs w:val="21"/>
              </w:rPr>
              <w:t>It is important to be prepared, be professional and use good manners!</w:t>
            </w:r>
          </w:p>
        </w:tc>
      </w:tr>
      <w:tr w:rsidR="00824F3C" w14:paraId="09FE0D10" w14:textId="77777777" w:rsidTr="002E4D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10"/>
        </w:trPr>
        <w:tc>
          <w:tcPr>
            <w:tcW w:w="5130" w:type="dxa"/>
            <w:gridSpan w:val="3"/>
            <w:vMerge/>
            <w:tcBorders>
              <w:left w:val="single" w:sz="8" w:space="0" w:color="auto"/>
              <w:right w:val="single" w:sz="4" w:space="0" w:color="auto"/>
            </w:tcBorders>
          </w:tcPr>
          <w:p w14:paraId="19B7FFF7" w14:textId="77777777" w:rsidR="00824F3C" w:rsidRDefault="00824F3C" w:rsidP="00A83199">
            <w:pPr>
              <w:rPr>
                <w:rFonts w:asciiTheme="majorHAnsi" w:hAnsiTheme="majorHAnsi" w:cs="Arial"/>
                <w:b/>
                <w:bCs/>
                <w:szCs w:val="20"/>
              </w:rPr>
            </w:pPr>
          </w:p>
        </w:tc>
        <w:tc>
          <w:tcPr>
            <w:tcW w:w="5963" w:type="dxa"/>
            <w:gridSpan w:val="2"/>
            <w:tcBorders>
              <w:left w:val="single" w:sz="4" w:space="0" w:color="auto"/>
              <w:right w:val="single" w:sz="8" w:space="0" w:color="auto"/>
            </w:tcBorders>
            <w:shd w:val="clear" w:color="auto" w:fill="D9D9D9" w:themeFill="background1" w:themeFillShade="D9"/>
          </w:tcPr>
          <w:p w14:paraId="42E36DB0" w14:textId="17EF81E2" w:rsidR="00824F3C" w:rsidRDefault="00824F3C" w:rsidP="00824F3C">
            <w:pPr>
              <w:spacing w:before="60"/>
              <w:rPr>
                <w:rFonts w:asciiTheme="majorHAnsi" w:hAnsiTheme="majorHAnsi"/>
                <w:b/>
                <w:color w:val="FF0000"/>
                <w:sz w:val="28"/>
              </w:rPr>
            </w:pPr>
            <w:r>
              <w:rPr>
                <w:rFonts w:asciiTheme="majorHAnsi" w:hAnsiTheme="majorHAnsi"/>
                <w:b/>
                <w:color w:val="FF0000"/>
                <w:sz w:val="28"/>
              </w:rPr>
              <w:t>DID YOU KNOW?</w:t>
            </w:r>
          </w:p>
          <w:p w14:paraId="1B804D5A" w14:textId="76A3CAAB" w:rsidR="00A608B5" w:rsidRDefault="002E4DF3" w:rsidP="009E75D5">
            <w:pPr>
              <w:rPr>
                <w:rFonts w:ascii="Calibri Light" w:hAnsi="Calibri Light" w:cs="Calibri Light"/>
                <w:color w:val="000000"/>
                <w:sz w:val="21"/>
                <w:szCs w:val="21"/>
              </w:rPr>
            </w:pPr>
            <w:r w:rsidRPr="004534FA">
              <w:rPr>
                <w:rFonts w:ascii="Calibri Light" w:hAnsi="Calibri Light" w:cs="Calibri Light"/>
                <w:color w:val="000000"/>
                <w:sz w:val="21"/>
                <w:szCs w:val="21"/>
              </w:rPr>
              <w:t>UTMB paid more than $223,000 in vendor late fees during fiscal year 2018. Under the State of Texas Prompt Payment Act, a payment by a state agency to a vendor for goods or services is overdue by the 31</w:t>
            </w:r>
            <w:r w:rsidRPr="004534FA">
              <w:rPr>
                <w:rFonts w:ascii="Calibri Light" w:hAnsi="Calibri Light" w:cs="Calibri Light"/>
                <w:color w:val="000000"/>
                <w:sz w:val="21"/>
                <w:szCs w:val="21"/>
                <w:vertAlign w:val="superscript"/>
              </w:rPr>
              <w:t>st</w:t>
            </w:r>
            <w:r w:rsidRPr="004534FA">
              <w:rPr>
                <w:rFonts w:ascii="Calibri Light" w:hAnsi="Calibri Light" w:cs="Calibri Light"/>
                <w:color w:val="000000"/>
                <w:sz w:val="21"/>
                <w:szCs w:val="21"/>
              </w:rPr>
              <w:t xml:space="preserve"> day after the </w:t>
            </w:r>
            <w:r w:rsidR="00577B50">
              <w:rPr>
                <w:rFonts w:ascii="Calibri Light" w:hAnsi="Calibri Light" w:cs="Calibri Light"/>
                <w:color w:val="000000"/>
                <w:sz w:val="21"/>
                <w:szCs w:val="21"/>
              </w:rPr>
              <w:t xml:space="preserve">day the </w:t>
            </w:r>
            <w:bookmarkStart w:id="0" w:name="_GoBack"/>
            <w:bookmarkEnd w:id="0"/>
            <w:r w:rsidRPr="004534FA">
              <w:rPr>
                <w:rFonts w:ascii="Calibri Light" w:hAnsi="Calibri Light" w:cs="Calibri Light"/>
                <w:color w:val="000000"/>
                <w:sz w:val="21"/>
                <w:szCs w:val="21"/>
              </w:rPr>
              <w:t>agency receives the goods or services; the day the services were complete; or the day the agency receives an accurate invoice for goods or services. Once a payment becomes overdue, UTMB is obligated to automatically pay a late fee interest rate to all vendors. The fiscal year 2019 interest rate for vendor late payments has increased from 5.25 percent to 6 percent.</w:t>
            </w:r>
            <w:r w:rsidRPr="004534FA">
              <w:rPr>
                <w:rStyle w:val="apple-converted-space"/>
                <w:rFonts w:ascii="Calibri Light" w:hAnsi="Calibri Light" w:cs="Calibri Light"/>
                <w:color w:val="000000"/>
                <w:sz w:val="21"/>
                <w:szCs w:val="21"/>
              </w:rPr>
              <w:t> </w:t>
            </w:r>
            <w:r w:rsidRPr="004534FA">
              <w:rPr>
                <w:rFonts w:ascii="Calibri Light" w:hAnsi="Calibri Light" w:cs="Calibri Light"/>
                <w:color w:val="000000"/>
                <w:sz w:val="21"/>
                <w:szCs w:val="21"/>
              </w:rPr>
              <w:t>To learn more about what your department can do to avoid incurring late fees on vendor invoice payments related to our orders for goods and services, please visit </w:t>
            </w:r>
            <w:hyperlink r:id="rId26" w:history="1">
              <w:r w:rsidRPr="00280F36">
                <w:rPr>
                  <w:rStyle w:val="Hyperlink"/>
                  <w:rFonts w:ascii="Calibri Light" w:hAnsi="Calibri Light" w:cs="Calibri Light"/>
                  <w:color w:val="FF0000"/>
                  <w:sz w:val="21"/>
                  <w:szCs w:val="21"/>
                </w:rPr>
                <w:t>Prompt Payment Act Update</w:t>
              </w:r>
            </w:hyperlink>
            <w:r w:rsidRPr="00280F36">
              <w:rPr>
                <w:rFonts w:ascii="Calibri Light" w:hAnsi="Calibri Light" w:cs="Calibri Light"/>
                <w:color w:val="FF0000"/>
                <w:sz w:val="21"/>
                <w:szCs w:val="21"/>
              </w:rPr>
              <w:t> </w:t>
            </w:r>
            <w:r w:rsidRPr="004534FA">
              <w:rPr>
                <w:rFonts w:ascii="Calibri Light" w:hAnsi="Calibri Light" w:cs="Calibri Light"/>
                <w:color w:val="000000"/>
                <w:sz w:val="21"/>
                <w:szCs w:val="21"/>
              </w:rPr>
              <w:t>(</w:t>
            </w:r>
            <w:hyperlink r:id="rId27" w:history="1">
              <w:r w:rsidRPr="00280F36">
                <w:rPr>
                  <w:rStyle w:val="Hyperlink"/>
                  <w:rFonts w:ascii="Calibri Light" w:hAnsi="Calibri Light" w:cs="Calibri Light"/>
                  <w:color w:val="FF0000"/>
                  <w:sz w:val="21"/>
                  <w:szCs w:val="21"/>
                </w:rPr>
                <w:t>https://utmb.us/2zb</w:t>
              </w:r>
            </w:hyperlink>
            <w:r w:rsidRPr="004534FA">
              <w:rPr>
                <w:rFonts w:ascii="Calibri Light" w:hAnsi="Calibri Light" w:cs="Calibri Light"/>
                <w:color w:val="000000"/>
                <w:sz w:val="21"/>
                <w:szCs w:val="21"/>
              </w:rPr>
              <w:t>)</w:t>
            </w:r>
            <w:r w:rsidRPr="004534FA">
              <w:rPr>
                <w:rStyle w:val="apple-converted-space"/>
                <w:rFonts w:ascii="Calibri Light" w:hAnsi="Calibri Light" w:cs="Calibri Light"/>
                <w:color w:val="000000"/>
                <w:sz w:val="21"/>
                <w:szCs w:val="21"/>
              </w:rPr>
              <w:t> </w:t>
            </w:r>
            <w:r w:rsidRPr="004534FA">
              <w:rPr>
                <w:rFonts w:ascii="Calibri Light" w:hAnsi="Calibri Light" w:cs="Calibri Light"/>
                <w:color w:val="000000"/>
                <w:sz w:val="21"/>
                <w:szCs w:val="21"/>
              </w:rPr>
              <w:t>or contact Accounts Payable at</w:t>
            </w:r>
            <w:r w:rsidRPr="004534FA">
              <w:rPr>
                <w:rStyle w:val="apple-converted-space"/>
                <w:rFonts w:ascii="Calibri Light" w:hAnsi="Calibri Light" w:cs="Calibri Light"/>
                <w:color w:val="000000"/>
                <w:sz w:val="21"/>
                <w:szCs w:val="21"/>
              </w:rPr>
              <w:t> </w:t>
            </w:r>
            <w:hyperlink r:id="rId28" w:history="1">
              <w:r w:rsidRPr="00280F36">
                <w:rPr>
                  <w:rStyle w:val="Hyperlink"/>
                  <w:rFonts w:ascii="Calibri Light" w:hAnsi="Calibri Light" w:cs="Calibri Light"/>
                  <w:color w:val="FF0000"/>
                  <w:sz w:val="21"/>
                  <w:szCs w:val="21"/>
                </w:rPr>
                <w:t>payable.status@utm</w:t>
              </w:r>
              <w:r w:rsidRPr="00280F36">
                <w:rPr>
                  <w:rStyle w:val="Hyperlink"/>
                  <w:rFonts w:ascii="Calibri Light" w:hAnsi="Calibri Light" w:cs="Calibri Light"/>
                  <w:color w:val="FF0000"/>
                  <w:sz w:val="21"/>
                  <w:szCs w:val="21"/>
                </w:rPr>
                <w:t>b</w:t>
              </w:r>
              <w:r w:rsidRPr="00280F36">
                <w:rPr>
                  <w:rStyle w:val="Hyperlink"/>
                  <w:rFonts w:ascii="Calibri Light" w:hAnsi="Calibri Light" w:cs="Calibri Light"/>
                  <w:color w:val="FF0000"/>
                  <w:sz w:val="21"/>
                  <w:szCs w:val="21"/>
                </w:rPr>
                <w:t>.edu</w:t>
              </w:r>
            </w:hyperlink>
            <w:r w:rsidRPr="004534FA">
              <w:rPr>
                <w:rFonts w:ascii="Calibri Light" w:hAnsi="Calibri Light" w:cs="Calibri Light"/>
                <w:color w:val="000000"/>
                <w:sz w:val="21"/>
                <w:szCs w:val="21"/>
              </w:rPr>
              <w:t>.</w:t>
            </w:r>
          </w:p>
          <w:p w14:paraId="29F3D34D" w14:textId="7A8B01B9" w:rsidR="002E4DF3" w:rsidRPr="00A608B5" w:rsidRDefault="002E4DF3" w:rsidP="009E75D5">
            <w:pPr>
              <w:rPr>
                <w:rFonts w:ascii="Calibri" w:hAnsi="Calibri" w:cs="Arial"/>
                <w:color w:val="000000"/>
                <w:sz w:val="21"/>
                <w:szCs w:val="21"/>
              </w:rPr>
            </w:pPr>
          </w:p>
        </w:tc>
      </w:tr>
    </w:tbl>
    <w:p w14:paraId="7247DB5A" w14:textId="5B37D8B4" w:rsidR="008F7AD8" w:rsidRPr="00DC69BA" w:rsidRDefault="008F7AD8" w:rsidP="00596875">
      <w:pPr>
        <w:rPr>
          <w:rFonts w:asciiTheme="majorHAnsi" w:hAnsiTheme="majorHAnsi"/>
          <w:sz w:val="20"/>
        </w:rPr>
      </w:pPr>
    </w:p>
    <w:sectPr w:rsidR="008F7AD8" w:rsidRPr="00DC69BA" w:rsidSect="003352C1">
      <w:headerReference w:type="even" r:id="rId29"/>
      <w:footerReference w:type="first" r:id="rId30"/>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A0BB1E" w14:textId="77777777" w:rsidR="00164329" w:rsidRDefault="00164329" w:rsidP="00874B86">
      <w:r>
        <w:separator/>
      </w:r>
    </w:p>
  </w:endnote>
  <w:endnote w:type="continuationSeparator" w:id="0">
    <w:p w14:paraId="0345115D" w14:textId="77777777" w:rsidR="00164329" w:rsidRDefault="00164329"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inionPro-Regular">
    <w:panose1 w:val="020B0604020202020204"/>
    <w:charset w:val="00"/>
    <w:family w:val="roman"/>
    <w:pitch w:val="variable"/>
    <w:sig w:usb0="60000287" w:usb1="00000001" w:usb2="00000000" w:usb3="00000000" w:csb0="0000019F" w:csb1="00000000"/>
  </w:font>
  <w:font w:name="Segoe UI">
    <w:altName w:val="Calibr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C46906" w14:paraId="2490C197" w14:textId="77777777" w:rsidTr="005C40E5">
      <w:trPr>
        <w:trHeight w:val="440"/>
      </w:trPr>
      <w:tc>
        <w:tcPr>
          <w:tcW w:w="10980" w:type="dxa"/>
          <w:vAlign w:val="center"/>
        </w:tcPr>
        <w:p w14:paraId="12E98B46" w14:textId="77777777" w:rsidR="00C46906" w:rsidRPr="00701024" w:rsidRDefault="00C46906"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C46906" w:rsidRPr="00701024" w:rsidRDefault="00C46906">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188465" w14:textId="77777777" w:rsidR="00164329" w:rsidRDefault="00164329" w:rsidP="00874B86">
      <w:r>
        <w:separator/>
      </w:r>
    </w:p>
  </w:footnote>
  <w:footnote w:type="continuationSeparator" w:id="0">
    <w:p w14:paraId="0E4151C2" w14:textId="77777777" w:rsidR="00164329" w:rsidRDefault="00164329" w:rsidP="00874B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F94E67" w14:textId="77777777" w:rsidR="00C46906" w:rsidRDefault="00164329">
    <w:pPr>
      <w:pStyle w:val="Header"/>
    </w:pPr>
    <w:r>
      <w:rPr>
        <w:noProof/>
      </w:rPr>
      <w:pict w14:anchorId="7E80CE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2049" type="#_x0000_t75" alt="relays_background_final" style="position:absolute;margin-left:0;margin-top:0;width:546pt;height:731.3pt;z-index:-251658752;mso-wrap-edited:f;mso-width-percent:0;mso-height-percent:0;mso-position-horizontal:center;mso-position-horizontal-relative:margin;mso-position-vertical:center;mso-position-vertical-relative:margin;mso-width-percent:0;mso-height-percent:0" o:allowincell="f">
          <v:imagedata r:id="rId1" o:title="relays_background_fi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B5EC5"/>
    <w:multiLevelType w:val="multilevel"/>
    <w:tmpl w:val="EF182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F930447"/>
    <w:multiLevelType w:val="multilevel"/>
    <w:tmpl w:val="A76A3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7440F80"/>
    <w:multiLevelType w:val="multilevel"/>
    <w:tmpl w:val="862CD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BFE5A0B"/>
    <w:multiLevelType w:val="hybridMultilevel"/>
    <w:tmpl w:val="58423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8241E2"/>
    <w:multiLevelType w:val="multilevel"/>
    <w:tmpl w:val="7F7C2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8EA0398"/>
    <w:multiLevelType w:val="multilevel"/>
    <w:tmpl w:val="2E745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
  </w:num>
  <w:num w:numId="3">
    <w:abstractNumId w:val="5"/>
  </w:num>
  <w:num w:numId="4">
    <w:abstractNumId w:val="2"/>
  </w:num>
  <w:num w:numId="5">
    <w:abstractNumId w:val="0"/>
  </w:num>
  <w:num w:numId="6">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2"/>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B86"/>
    <w:rsid w:val="00001BE3"/>
    <w:rsid w:val="00010BD9"/>
    <w:rsid w:val="0002373A"/>
    <w:rsid w:val="000257FB"/>
    <w:rsid w:val="00026B3C"/>
    <w:rsid w:val="000317BD"/>
    <w:rsid w:val="00033AC2"/>
    <w:rsid w:val="000421C8"/>
    <w:rsid w:val="00046B32"/>
    <w:rsid w:val="00046FAF"/>
    <w:rsid w:val="00053CF5"/>
    <w:rsid w:val="0007004E"/>
    <w:rsid w:val="0007289E"/>
    <w:rsid w:val="00075851"/>
    <w:rsid w:val="0008142C"/>
    <w:rsid w:val="0008270F"/>
    <w:rsid w:val="0008367E"/>
    <w:rsid w:val="00085BFB"/>
    <w:rsid w:val="00087000"/>
    <w:rsid w:val="00093965"/>
    <w:rsid w:val="000966FD"/>
    <w:rsid w:val="000A26D9"/>
    <w:rsid w:val="000A297A"/>
    <w:rsid w:val="000B2BB1"/>
    <w:rsid w:val="000B381B"/>
    <w:rsid w:val="000B6351"/>
    <w:rsid w:val="000B666C"/>
    <w:rsid w:val="000B7007"/>
    <w:rsid w:val="000B73A7"/>
    <w:rsid w:val="000C69D6"/>
    <w:rsid w:val="000D61E4"/>
    <w:rsid w:val="000D665C"/>
    <w:rsid w:val="000E2A13"/>
    <w:rsid w:val="000E4374"/>
    <w:rsid w:val="000E5188"/>
    <w:rsid w:val="000E69B8"/>
    <w:rsid w:val="000F03B2"/>
    <w:rsid w:val="000F2189"/>
    <w:rsid w:val="000F5506"/>
    <w:rsid w:val="000F5AD3"/>
    <w:rsid w:val="000F72D3"/>
    <w:rsid w:val="0010152B"/>
    <w:rsid w:val="00112068"/>
    <w:rsid w:val="0011321F"/>
    <w:rsid w:val="00117586"/>
    <w:rsid w:val="001276F3"/>
    <w:rsid w:val="001325DC"/>
    <w:rsid w:val="00151100"/>
    <w:rsid w:val="0016087C"/>
    <w:rsid w:val="00161A12"/>
    <w:rsid w:val="00164329"/>
    <w:rsid w:val="00166476"/>
    <w:rsid w:val="001767B8"/>
    <w:rsid w:val="001838A0"/>
    <w:rsid w:val="00183D7B"/>
    <w:rsid w:val="00190040"/>
    <w:rsid w:val="001910D6"/>
    <w:rsid w:val="001A2490"/>
    <w:rsid w:val="001A64DA"/>
    <w:rsid w:val="001A6D43"/>
    <w:rsid w:val="001A7128"/>
    <w:rsid w:val="001A732C"/>
    <w:rsid w:val="001B5AE8"/>
    <w:rsid w:val="001B7C99"/>
    <w:rsid w:val="001C4A7F"/>
    <w:rsid w:val="001D239E"/>
    <w:rsid w:val="001E36E7"/>
    <w:rsid w:val="001E6192"/>
    <w:rsid w:val="001E7922"/>
    <w:rsid w:val="001F26BB"/>
    <w:rsid w:val="001F63BC"/>
    <w:rsid w:val="002029B1"/>
    <w:rsid w:val="00202B35"/>
    <w:rsid w:val="00202D78"/>
    <w:rsid w:val="00206437"/>
    <w:rsid w:val="00206C2F"/>
    <w:rsid w:val="00207DE0"/>
    <w:rsid w:val="00211C98"/>
    <w:rsid w:val="00214F6F"/>
    <w:rsid w:val="00216EE9"/>
    <w:rsid w:val="00221850"/>
    <w:rsid w:val="002219BD"/>
    <w:rsid w:val="0022457F"/>
    <w:rsid w:val="00224D1C"/>
    <w:rsid w:val="0024033D"/>
    <w:rsid w:val="00241155"/>
    <w:rsid w:val="00243ACB"/>
    <w:rsid w:val="00244756"/>
    <w:rsid w:val="00245011"/>
    <w:rsid w:val="00252100"/>
    <w:rsid w:val="00262A1D"/>
    <w:rsid w:val="0026348F"/>
    <w:rsid w:val="00265794"/>
    <w:rsid w:val="00266A3E"/>
    <w:rsid w:val="00267CA9"/>
    <w:rsid w:val="00271CD1"/>
    <w:rsid w:val="002803FE"/>
    <w:rsid w:val="00280F36"/>
    <w:rsid w:val="00281039"/>
    <w:rsid w:val="002819EA"/>
    <w:rsid w:val="00287C09"/>
    <w:rsid w:val="002945FF"/>
    <w:rsid w:val="00297C7D"/>
    <w:rsid w:val="00297EB4"/>
    <w:rsid w:val="002A1314"/>
    <w:rsid w:val="002A389B"/>
    <w:rsid w:val="002A43E0"/>
    <w:rsid w:val="002B4013"/>
    <w:rsid w:val="002B6F31"/>
    <w:rsid w:val="002C19C8"/>
    <w:rsid w:val="002C33E2"/>
    <w:rsid w:val="002D0DE5"/>
    <w:rsid w:val="002D51F3"/>
    <w:rsid w:val="002D762C"/>
    <w:rsid w:val="002E05A2"/>
    <w:rsid w:val="002E4DF3"/>
    <w:rsid w:val="002F312B"/>
    <w:rsid w:val="002F3332"/>
    <w:rsid w:val="002F5710"/>
    <w:rsid w:val="00312173"/>
    <w:rsid w:val="003136F1"/>
    <w:rsid w:val="00314842"/>
    <w:rsid w:val="00321AF8"/>
    <w:rsid w:val="003224F1"/>
    <w:rsid w:val="00324F34"/>
    <w:rsid w:val="0033116D"/>
    <w:rsid w:val="00332E95"/>
    <w:rsid w:val="003352C1"/>
    <w:rsid w:val="00337455"/>
    <w:rsid w:val="0034257F"/>
    <w:rsid w:val="00353BB0"/>
    <w:rsid w:val="00360B73"/>
    <w:rsid w:val="00361D95"/>
    <w:rsid w:val="0036546F"/>
    <w:rsid w:val="00366EDC"/>
    <w:rsid w:val="00381C8B"/>
    <w:rsid w:val="00385C1D"/>
    <w:rsid w:val="003929D4"/>
    <w:rsid w:val="003960FE"/>
    <w:rsid w:val="003968AD"/>
    <w:rsid w:val="00397EC5"/>
    <w:rsid w:val="003A0690"/>
    <w:rsid w:val="003A164D"/>
    <w:rsid w:val="003A20EF"/>
    <w:rsid w:val="003A3D5E"/>
    <w:rsid w:val="003A4577"/>
    <w:rsid w:val="003B2537"/>
    <w:rsid w:val="003C139A"/>
    <w:rsid w:val="003C153E"/>
    <w:rsid w:val="003C4E41"/>
    <w:rsid w:val="003C7C60"/>
    <w:rsid w:val="003D0B4E"/>
    <w:rsid w:val="003D338D"/>
    <w:rsid w:val="003D7706"/>
    <w:rsid w:val="003D7E2A"/>
    <w:rsid w:val="003E061E"/>
    <w:rsid w:val="003E1F2C"/>
    <w:rsid w:val="003E5BB0"/>
    <w:rsid w:val="003F0266"/>
    <w:rsid w:val="003F3914"/>
    <w:rsid w:val="00415311"/>
    <w:rsid w:val="00425BC2"/>
    <w:rsid w:val="00427614"/>
    <w:rsid w:val="0042789B"/>
    <w:rsid w:val="004344E8"/>
    <w:rsid w:val="00441831"/>
    <w:rsid w:val="004442B2"/>
    <w:rsid w:val="00452691"/>
    <w:rsid w:val="00456E37"/>
    <w:rsid w:val="0046357C"/>
    <w:rsid w:val="00463F9C"/>
    <w:rsid w:val="00466810"/>
    <w:rsid w:val="0047101D"/>
    <w:rsid w:val="004774D4"/>
    <w:rsid w:val="0048017F"/>
    <w:rsid w:val="004858C4"/>
    <w:rsid w:val="00496356"/>
    <w:rsid w:val="004A2F43"/>
    <w:rsid w:val="004A48A1"/>
    <w:rsid w:val="004A6B9E"/>
    <w:rsid w:val="004B3A59"/>
    <w:rsid w:val="004C1619"/>
    <w:rsid w:val="004C1A64"/>
    <w:rsid w:val="004C3BE1"/>
    <w:rsid w:val="004C4313"/>
    <w:rsid w:val="004E07C1"/>
    <w:rsid w:val="004F5E00"/>
    <w:rsid w:val="004F74F1"/>
    <w:rsid w:val="004F7EC6"/>
    <w:rsid w:val="00502D6C"/>
    <w:rsid w:val="005060DE"/>
    <w:rsid w:val="0051366B"/>
    <w:rsid w:val="00516278"/>
    <w:rsid w:val="0052069E"/>
    <w:rsid w:val="00524DCF"/>
    <w:rsid w:val="0052538F"/>
    <w:rsid w:val="00526B9C"/>
    <w:rsid w:val="00532D16"/>
    <w:rsid w:val="00536B2A"/>
    <w:rsid w:val="00537967"/>
    <w:rsid w:val="00543D38"/>
    <w:rsid w:val="00544157"/>
    <w:rsid w:val="005458B9"/>
    <w:rsid w:val="0055137B"/>
    <w:rsid w:val="005529B6"/>
    <w:rsid w:val="00554A2A"/>
    <w:rsid w:val="00554E79"/>
    <w:rsid w:val="005600FC"/>
    <w:rsid w:val="005637B8"/>
    <w:rsid w:val="00577B50"/>
    <w:rsid w:val="0058060F"/>
    <w:rsid w:val="005847FF"/>
    <w:rsid w:val="00587911"/>
    <w:rsid w:val="005962F1"/>
    <w:rsid w:val="00596875"/>
    <w:rsid w:val="0059768F"/>
    <w:rsid w:val="005A3178"/>
    <w:rsid w:val="005A3FB9"/>
    <w:rsid w:val="005B1203"/>
    <w:rsid w:val="005B5CE0"/>
    <w:rsid w:val="005C0421"/>
    <w:rsid w:val="005C3769"/>
    <w:rsid w:val="005C40E5"/>
    <w:rsid w:val="005C4502"/>
    <w:rsid w:val="005C542D"/>
    <w:rsid w:val="005C6EEC"/>
    <w:rsid w:val="005D134B"/>
    <w:rsid w:val="005D163A"/>
    <w:rsid w:val="005D238F"/>
    <w:rsid w:val="005D27C3"/>
    <w:rsid w:val="005E1601"/>
    <w:rsid w:val="005E2DA1"/>
    <w:rsid w:val="005E5DD1"/>
    <w:rsid w:val="005E7BE5"/>
    <w:rsid w:val="005F6B08"/>
    <w:rsid w:val="005F6DE6"/>
    <w:rsid w:val="0060605B"/>
    <w:rsid w:val="0060696E"/>
    <w:rsid w:val="00607FE9"/>
    <w:rsid w:val="00610861"/>
    <w:rsid w:val="00613206"/>
    <w:rsid w:val="00615E49"/>
    <w:rsid w:val="006221D7"/>
    <w:rsid w:val="00623744"/>
    <w:rsid w:val="00642DFE"/>
    <w:rsid w:val="0064541C"/>
    <w:rsid w:val="00652FB7"/>
    <w:rsid w:val="00653F80"/>
    <w:rsid w:val="00655499"/>
    <w:rsid w:val="006566D7"/>
    <w:rsid w:val="006609CA"/>
    <w:rsid w:val="00662FE8"/>
    <w:rsid w:val="006804EC"/>
    <w:rsid w:val="00680E61"/>
    <w:rsid w:val="00682DCE"/>
    <w:rsid w:val="00686973"/>
    <w:rsid w:val="00694829"/>
    <w:rsid w:val="0069634D"/>
    <w:rsid w:val="006A7BC7"/>
    <w:rsid w:val="006B1031"/>
    <w:rsid w:val="006B1B4F"/>
    <w:rsid w:val="006B68AF"/>
    <w:rsid w:val="006D30D7"/>
    <w:rsid w:val="006E1D9C"/>
    <w:rsid w:val="006E6A62"/>
    <w:rsid w:val="006F5026"/>
    <w:rsid w:val="00701024"/>
    <w:rsid w:val="007021E5"/>
    <w:rsid w:val="0071465A"/>
    <w:rsid w:val="007150CA"/>
    <w:rsid w:val="00721CC0"/>
    <w:rsid w:val="00721CF2"/>
    <w:rsid w:val="00722C34"/>
    <w:rsid w:val="007238D7"/>
    <w:rsid w:val="007252A6"/>
    <w:rsid w:val="00727536"/>
    <w:rsid w:val="00727C45"/>
    <w:rsid w:val="00732060"/>
    <w:rsid w:val="00733AEA"/>
    <w:rsid w:val="00737032"/>
    <w:rsid w:val="0073723F"/>
    <w:rsid w:val="00742B27"/>
    <w:rsid w:val="00747AAD"/>
    <w:rsid w:val="007616DD"/>
    <w:rsid w:val="00763339"/>
    <w:rsid w:val="007704B6"/>
    <w:rsid w:val="00770893"/>
    <w:rsid w:val="00772C83"/>
    <w:rsid w:val="007741A7"/>
    <w:rsid w:val="00783C80"/>
    <w:rsid w:val="00787883"/>
    <w:rsid w:val="00790A71"/>
    <w:rsid w:val="0079222C"/>
    <w:rsid w:val="007935FC"/>
    <w:rsid w:val="00793B02"/>
    <w:rsid w:val="007A00A3"/>
    <w:rsid w:val="007A132B"/>
    <w:rsid w:val="007A1EB2"/>
    <w:rsid w:val="007A6F4E"/>
    <w:rsid w:val="007B196E"/>
    <w:rsid w:val="007B7890"/>
    <w:rsid w:val="007D3EB3"/>
    <w:rsid w:val="007D73C2"/>
    <w:rsid w:val="007E5EBB"/>
    <w:rsid w:val="007E7DDE"/>
    <w:rsid w:val="007F5801"/>
    <w:rsid w:val="007F788A"/>
    <w:rsid w:val="008032C3"/>
    <w:rsid w:val="00803F67"/>
    <w:rsid w:val="00804F92"/>
    <w:rsid w:val="00816D2E"/>
    <w:rsid w:val="00817D05"/>
    <w:rsid w:val="0082346E"/>
    <w:rsid w:val="00824F3C"/>
    <w:rsid w:val="00825D37"/>
    <w:rsid w:val="00831B07"/>
    <w:rsid w:val="008325B7"/>
    <w:rsid w:val="0083344D"/>
    <w:rsid w:val="00833D36"/>
    <w:rsid w:val="00844A10"/>
    <w:rsid w:val="00845B26"/>
    <w:rsid w:val="00850C4A"/>
    <w:rsid w:val="008531B5"/>
    <w:rsid w:val="008719B8"/>
    <w:rsid w:val="0087261D"/>
    <w:rsid w:val="00873A0F"/>
    <w:rsid w:val="00874B86"/>
    <w:rsid w:val="00877A5B"/>
    <w:rsid w:val="00884A23"/>
    <w:rsid w:val="00885721"/>
    <w:rsid w:val="00892C65"/>
    <w:rsid w:val="00897939"/>
    <w:rsid w:val="008A23CB"/>
    <w:rsid w:val="008B1118"/>
    <w:rsid w:val="008B1EE6"/>
    <w:rsid w:val="008B6179"/>
    <w:rsid w:val="008B6234"/>
    <w:rsid w:val="008B7918"/>
    <w:rsid w:val="008C17A5"/>
    <w:rsid w:val="008C247C"/>
    <w:rsid w:val="008D56B1"/>
    <w:rsid w:val="008E04CB"/>
    <w:rsid w:val="008E05F6"/>
    <w:rsid w:val="008E3153"/>
    <w:rsid w:val="008E3B0C"/>
    <w:rsid w:val="008E4099"/>
    <w:rsid w:val="008E7149"/>
    <w:rsid w:val="008F17F5"/>
    <w:rsid w:val="008F25A1"/>
    <w:rsid w:val="008F3550"/>
    <w:rsid w:val="008F42B6"/>
    <w:rsid w:val="008F7AD8"/>
    <w:rsid w:val="0090233F"/>
    <w:rsid w:val="00903C66"/>
    <w:rsid w:val="00912BED"/>
    <w:rsid w:val="00913DE8"/>
    <w:rsid w:val="0091598F"/>
    <w:rsid w:val="00916AE9"/>
    <w:rsid w:val="009217EC"/>
    <w:rsid w:val="00922625"/>
    <w:rsid w:val="0092265C"/>
    <w:rsid w:val="0092350C"/>
    <w:rsid w:val="009271A3"/>
    <w:rsid w:val="00930A16"/>
    <w:rsid w:val="00931124"/>
    <w:rsid w:val="00936B3A"/>
    <w:rsid w:val="00941A4B"/>
    <w:rsid w:val="00956B0E"/>
    <w:rsid w:val="0096095E"/>
    <w:rsid w:val="00974732"/>
    <w:rsid w:val="00975BF5"/>
    <w:rsid w:val="00976EAF"/>
    <w:rsid w:val="00980EDC"/>
    <w:rsid w:val="0098127F"/>
    <w:rsid w:val="00986848"/>
    <w:rsid w:val="00987A4A"/>
    <w:rsid w:val="00990EE4"/>
    <w:rsid w:val="00996440"/>
    <w:rsid w:val="009A02B0"/>
    <w:rsid w:val="009A0A77"/>
    <w:rsid w:val="009A3B49"/>
    <w:rsid w:val="009A52F8"/>
    <w:rsid w:val="009A6512"/>
    <w:rsid w:val="009A6C2B"/>
    <w:rsid w:val="009B091C"/>
    <w:rsid w:val="009B4536"/>
    <w:rsid w:val="009C2829"/>
    <w:rsid w:val="009C2B17"/>
    <w:rsid w:val="009D2F90"/>
    <w:rsid w:val="009D36E9"/>
    <w:rsid w:val="009E0224"/>
    <w:rsid w:val="009E1548"/>
    <w:rsid w:val="009E5FAD"/>
    <w:rsid w:val="009E75D5"/>
    <w:rsid w:val="009F504E"/>
    <w:rsid w:val="009F6435"/>
    <w:rsid w:val="009F7C23"/>
    <w:rsid w:val="00A0029C"/>
    <w:rsid w:val="00A109FA"/>
    <w:rsid w:val="00A1295B"/>
    <w:rsid w:val="00A211B2"/>
    <w:rsid w:val="00A24C8F"/>
    <w:rsid w:val="00A301CE"/>
    <w:rsid w:val="00A33081"/>
    <w:rsid w:val="00A44121"/>
    <w:rsid w:val="00A454B2"/>
    <w:rsid w:val="00A608B5"/>
    <w:rsid w:val="00A6456D"/>
    <w:rsid w:val="00A73B89"/>
    <w:rsid w:val="00A7783B"/>
    <w:rsid w:val="00A83199"/>
    <w:rsid w:val="00A84CDE"/>
    <w:rsid w:val="00A86EA8"/>
    <w:rsid w:val="00A86FEA"/>
    <w:rsid w:val="00A92F52"/>
    <w:rsid w:val="00A94E3B"/>
    <w:rsid w:val="00A95999"/>
    <w:rsid w:val="00A972A5"/>
    <w:rsid w:val="00AA3BCC"/>
    <w:rsid w:val="00AA3DAA"/>
    <w:rsid w:val="00AA6C7F"/>
    <w:rsid w:val="00AB5B90"/>
    <w:rsid w:val="00AB6E66"/>
    <w:rsid w:val="00AC6DF5"/>
    <w:rsid w:val="00AD0ECC"/>
    <w:rsid w:val="00AE72FD"/>
    <w:rsid w:val="00AF2AA4"/>
    <w:rsid w:val="00AF5DE4"/>
    <w:rsid w:val="00AF61B3"/>
    <w:rsid w:val="00AF6874"/>
    <w:rsid w:val="00B03D08"/>
    <w:rsid w:val="00B13087"/>
    <w:rsid w:val="00B14985"/>
    <w:rsid w:val="00B20F58"/>
    <w:rsid w:val="00B21C31"/>
    <w:rsid w:val="00B25A59"/>
    <w:rsid w:val="00B26D15"/>
    <w:rsid w:val="00B32644"/>
    <w:rsid w:val="00B4271F"/>
    <w:rsid w:val="00B42916"/>
    <w:rsid w:val="00B45886"/>
    <w:rsid w:val="00B45EDC"/>
    <w:rsid w:val="00B4699F"/>
    <w:rsid w:val="00B472C9"/>
    <w:rsid w:val="00B47774"/>
    <w:rsid w:val="00B5094E"/>
    <w:rsid w:val="00B5142B"/>
    <w:rsid w:val="00B568B4"/>
    <w:rsid w:val="00B57173"/>
    <w:rsid w:val="00B7091D"/>
    <w:rsid w:val="00B70F09"/>
    <w:rsid w:val="00B756E4"/>
    <w:rsid w:val="00B761DE"/>
    <w:rsid w:val="00B765E4"/>
    <w:rsid w:val="00B76E50"/>
    <w:rsid w:val="00B8641A"/>
    <w:rsid w:val="00B876FB"/>
    <w:rsid w:val="00B92A82"/>
    <w:rsid w:val="00B93AD2"/>
    <w:rsid w:val="00BA124E"/>
    <w:rsid w:val="00BA160D"/>
    <w:rsid w:val="00BA429D"/>
    <w:rsid w:val="00BA4D87"/>
    <w:rsid w:val="00BB0D88"/>
    <w:rsid w:val="00BB1E2A"/>
    <w:rsid w:val="00BC607D"/>
    <w:rsid w:val="00BD1CFF"/>
    <w:rsid w:val="00BD46AE"/>
    <w:rsid w:val="00BD6F11"/>
    <w:rsid w:val="00BD7F52"/>
    <w:rsid w:val="00BE01D0"/>
    <w:rsid w:val="00BE1CC6"/>
    <w:rsid w:val="00BE3394"/>
    <w:rsid w:val="00BF4E49"/>
    <w:rsid w:val="00C00795"/>
    <w:rsid w:val="00C01132"/>
    <w:rsid w:val="00C07E58"/>
    <w:rsid w:val="00C108DA"/>
    <w:rsid w:val="00C1171D"/>
    <w:rsid w:val="00C11D6F"/>
    <w:rsid w:val="00C1383C"/>
    <w:rsid w:val="00C15677"/>
    <w:rsid w:val="00C175F9"/>
    <w:rsid w:val="00C270F3"/>
    <w:rsid w:val="00C30B6C"/>
    <w:rsid w:val="00C37FAF"/>
    <w:rsid w:val="00C400DB"/>
    <w:rsid w:val="00C41931"/>
    <w:rsid w:val="00C46906"/>
    <w:rsid w:val="00C50B15"/>
    <w:rsid w:val="00C53DFD"/>
    <w:rsid w:val="00C545D1"/>
    <w:rsid w:val="00C60C5A"/>
    <w:rsid w:val="00C61C42"/>
    <w:rsid w:val="00C70AA9"/>
    <w:rsid w:val="00C7271C"/>
    <w:rsid w:val="00C74D16"/>
    <w:rsid w:val="00C80144"/>
    <w:rsid w:val="00C805D3"/>
    <w:rsid w:val="00C8425F"/>
    <w:rsid w:val="00C9451D"/>
    <w:rsid w:val="00C946A6"/>
    <w:rsid w:val="00CA08F1"/>
    <w:rsid w:val="00CA7B36"/>
    <w:rsid w:val="00CB2EB1"/>
    <w:rsid w:val="00CB3E9C"/>
    <w:rsid w:val="00CB52BA"/>
    <w:rsid w:val="00CB7A7D"/>
    <w:rsid w:val="00CC3714"/>
    <w:rsid w:val="00CC3E40"/>
    <w:rsid w:val="00CC6672"/>
    <w:rsid w:val="00CD1B15"/>
    <w:rsid w:val="00CD37C6"/>
    <w:rsid w:val="00CD7D72"/>
    <w:rsid w:val="00CE4BF1"/>
    <w:rsid w:val="00CF123A"/>
    <w:rsid w:val="00CF39F4"/>
    <w:rsid w:val="00CF43EA"/>
    <w:rsid w:val="00D03499"/>
    <w:rsid w:val="00D05E81"/>
    <w:rsid w:val="00D06680"/>
    <w:rsid w:val="00D078F8"/>
    <w:rsid w:val="00D12C2F"/>
    <w:rsid w:val="00D20A45"/>
    <w:rsid w:val="00D22049"/>
    <w:rsid w:val="00D24421"/>
    <w:rsid w:val="00D24B33"/>
    <w:rsid w:val="00D42C21"/>
    <w:rsid w:val="00D505A2"/>
    <w:rsid w:val="00D556EA"/>
    <w:rsid w:val="00D56CE7"/>
    <w:rsid w:val="00D57FE0"/>
    <w:rsid w:val="00D65042"/>
    <w:rsid w:val="00D85DA7"/>
    <w:rsid w:val="00D903E8"/>
    <w:rsid w:val="00D915F2"/>
    <w:rsid w:val="00D97BA9"/>
    <w:rsid w:val="00DA1E0A"/>
    <w:rsid w:val="00DA23AB"/>
    <w:rsid w:val="00DA307E"/>
    <w:rsid w:val="00DA638A"/>
    <w:rsid w:val="00DA76D0"/>
    <w:rsid w:val="00DA7742"/>
    <w:rsid w:val="00DB35C8"/>
    <w:rsid w:val="00DC4754"/>
    <w:rsid w:val="00DC69BA"/>
    <w:rsid w:val="00DD3522"/>
    <w:rsid w:val="00DD47A2"/>
    <w:rsid w:val="00DD5CA2"/>
    <w:rsid w:val="00DE0391"/>
    <w:rsid w:val="00DE2079"/>
    <w:rsid w:val="00DE2631"/>
    <w:rsid w:val="00DE3705"/>
    <w:rsid w:val="00DF0D21"/>
    <w:rsid w:val="00DF616F"/>
    <w:rsid w:val="00E0041B"/>
    <w:rsid w:val="00E00956"/>
    <w:rsid w:val="00E02442"/>
    <w:rsid w:val="00E02826"/>
    <w:rsid w:val="00E03985"/>
    <w:rsid w:val="00E05B63"/>
    <w:rsid w:val="00E11899"/>
    <w:rsid w:val="00E13FCF"/>
    <w:rsid w:val="00E170C3"/>
    <w:rsid w:val="00E17888"/>
    <w:rsid w:val="00E2372A"/>
    <w:rsid w:val="00E30C47"/>
    <w:rsid w:val="00E35816"/>
    <w:rsid w:val="00E43487"/>
    <w:rsid w:val="00E44B9E"/>
    <w:rsid w:val="00E44F71"/>
    <w:rsid w:val="00E625F4"/>
    <w:rsid w:val="00E76215"/>
    <w:rsid w:val="00E840C8"/>
    <w:rsid w:val="00E87236"/>
    <w:rsid w:val="00E87D19"/>
    <w:rsid w:val="00E93217"/>
    <w:rsid w:val="00EA0165"/>
    <w:rsid w:val="00EB7D23"/>
    <w:rsid w:val="00EC490B"/>
    <w:rsid w:val="00ED2091"/>
    <w:rsid w:val="00ED5A3B"/>
    <w:rsid w:val="00ED5C1C"/>
    <w:rsid w:val="00ED6E29"/>
    <w:rsid w:val="00EE0C3F"/>
    <w:rsid w:val="00EE3938"/>
    <w:rsid w:val="00EE4C13"/>
    <w:rsid w:val="00EE7B1F"/>
    <w:rsid w:val="00EF556C"/>
    <w:rsid w:val="00F00004"/>
    <w:rsid w:val="00F0562E"/>
    <w:rsid w:val="00F106B3"/>
    <w:rsid w:val="00F11ACA"/>
    <w:rsid w:val="00F13FE9"/>
    <w:rsid w:val="00F21CCC"/>
    <w:rsid w:val="00F31573"/>
    <w:rsid w:val="00F446B2"/>
    <w:rsid w:val="00F46FF8"/>
    <w:rsid w:val="00F5234B"/>
    <w:rsid w:val="00F610ED"/>
    <w:rsid w:val="00F75CAB"/>
    <w:rsid w:val="00F8146E"/>
    <w:rsid w:val="00F900D9"/>
    <w:rsid w:val="00F90B4D"/>
    <w:rsid w:val="00F91275"/>
    <w:rsid w:val="00F91754"/>
    <w:rsid w:val="00F94D61"/>
    <w:rsid w:val="00F9573C"/>
    <w:rsid w:val="00F97CB0"/>
    <w:rsid w:val="00F97CB7"/>
    <w:rsid w:val="00FA0541"/>
    <w:rsid w:val="00FA1A08"/>
    <w:rsid w:val="00FA5C0E"/>
    <w:rsid w:val="00FB6BD3"/>
    <w:rsid w:val="00FC2881"/>
    <w:rsid w:val="00FC39CB"/>
    <w:rsid w:val="00FC3DF3"/>
    <w:rsid w:val="00FC47C0"/>
    <w:rsid w:val="00FD4E0F"/>
    <w:rsid w:val="00FD7386"/>
    <w:rsid w:val="00FE2D1B"/>
    <w:rsid w:val="00FF2F1D"/>
    <w:rsid w:val="00FF43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980F1D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70C3"/>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rPr>
      <w:rFonts w:asciiTheme="minorHAnsi" w:hAnsiTheme="minorHAnsi" w:cstheme="minorBidi"/>
    </w:r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rPr>
      <w:rFonts w:asciiTheme="minorHAnsi" w:hAnsiTheme="minorHAnsi" w:cstheme="minorBidi"/>
    </w:r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rPr>
      <w:rFonts w:asciiTheme="minorHAnsi" w:hAnsiTheme="minorHAnsi" w:cstheme="minorBidi"/>
    </w:r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06C2F"/>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character" w:customStyle="1" w:styleId="apple-converted-space">
    <w:name w:val="apple-converted-space"/>
    <w:basedOn w:val="DefaultParagraphFont"/>
    <w:rsid w:val="000D61E4"/>
  </w:style>
  <w:style w:type="character" w:styleId="Strong">
    <w:name w:val="Strong"/>
    <w:basedOn w:val="DefaultParagraphFont"/>
    <w:uiPriority w:val="22"/>
    <w:qFormat/>
    <w:rsid w:val="00312173"/>
    <w:rPr>
      <w:b/>
      <w:bCs/>
    </w:rPr>
  </w:style>
  <w:style w:type="character" w:styleId="UnresolvedMention">
    <w:name w:val="Unresolved Mention"/>
    <w:basedOn w:val="DefaultParagraphFont"/>
    <w:uiPriority w:val="99"/>
    <w:semiHidden/>
    <w:unhideWhenUsed/>
    <w:rsid w:val="00686973"/>
    <w:rPr>
      <w:color w:val="605E5C"/>
      <w:shd w:val="clear" w:color="auto" w:fill="E1DFDD"/>
    </w:rPr>
  </w:style>
  <w:style w:type="character" w:customStyle="1" w:styleId="a0">
    <w:name w:val="a0"/>
    <w:basedOn w:val="DefaultParagraphFont"/>
    <w:rsid w:val="004C1A64"/>
  </w:style>
  <w:style w:type="paragraph" w:customStyle="1" w:styleId="default">
    <w:name w:val="default"/>
    <w:basedOn w:val="Normal"/>
    <w:rsid w:val="004C1A6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69306">
      <w:bodyDiv w:val="1"/>
      <w:marLeft w:val="0"/>
      <w:marRight w:val="0"/>
      <w:marTop w:val="0"/>
      <w:marBottom w:val="0"/>
      <w:divBdr>
        <w:top w:val="none" w:sz="0" w:space="0" w:color="auto"/>
        <w:left w:val="none" w:sz="0" w:space="0" w:color="auto"/>
        <w:bottom w:val="none" w:sz="0" w:space="0" w:color="auto"/>
        <w:right w:val="none" w:sz="0" w:space="0" w:color="auto"/>
      </w:divBdr>
    </w:div>
    <w:div w:id="80226840">
      <w:bodyDiv w:val="1"/>
      <w:marLeft w:val="0"/>
      <w:marRight w:val="0"/>
      <w:marTop w:val="0"/>
      <w:marBottom w:val="0"/>
      <w:divBdr>
        <w:top w:val="none" w:sz="0" w:space="0" w:color="auto"/>
        <w:left w:val="none" w:sz="0" w:space="0" w:color="auto"/>
        <w:bottom w:val="none" w:sz="0" w:space="0" w:color="auto"/>
        <w:right w:val="none" w:sz="0" w:space="0" w:color="auto"/>
      </w:divBdr>
    </w:div>
    <w:div w:id="97681391">
      <w:bodyDiv w:val="1"/>
      <w:marLeft w:val="0"/>
      <w:marRight w:val="0"/>
      <w:marTop w:val="0"/>
      <w:marBottom w:val="0"/>
      <w:divBdr>
        <w:top w:val="none" w:sz="0" w:space="0" w:color="auto"/>
        <w:left w:val="none" w:sz="0" w:space="0" w:color="auto"/>
        <w:bottom w:val="none" w:sz="0" w:space="0" w:color="auto"/>
        <w:right w:val="none" w:sz="0" w:space="0" w:color="auto"/>
      </w:divBdr>
    </w:div>
    <w:div w:id="101996597">
      <w:bodyDiv w:val="1"/>
      <w:marLeft w:val="0"/>
      <w:marRight w:val="0"/>
      <w:marTop w:val="0"/>
      <w:marBottom w:val="0"/>
      <w:divBdr>
        <w:top w:val="none" w:sz="0" w:space="0" w:color="auto"/>
        <w:left w:val="none" w:sz="0" w:space="0" w:color="auto"/>
        <w:bottom w:val="none" w:sz="0" w:space="0" w:color="auto"/>
        <w:right w:val="none" w:sz="0" w:space="0" w:color="auto"/>
      </w:divBdr>
    </w:div>
    <w:div w:id="106628311">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156501700">
      <w:bodyDiv w:val="1"/>
      <w:marLeft w:val="0"/>
      <w:marRight w:val="0"/>
      <w:marTop w:val="0"/>
      <w:marBottom w:val="0"/>
      <w:divBdr>
        <w:top w:val="none" w:sz="0" w:space="0" w:color="auto"/>
        <w:left w:val="none" w:sz="0" w:space="0" w:color="auto"/>
        <w:bottom w:val="none" w:sz="0" w:space="0" w:color="auto"/>
        <w:right w:val="none" w:sz="0" w:space="0" w:color="auto"/>
      </w:divBdr>
    </w:div>
    <w:div w:id="166752075">
      <w:bodyDiv w:val="1"/>
      <w:marLeft w:val="0"/>
      <w:marRight w:val="0"/>
      <w:marTop w:val="0"/>
      <w:marBottom w:val="0"/>
      <w:divBdr>
        <w:top w:val="none" w:sz="0" w:space="0" w:color="auto"/>
        <w:left w:val="none" w:sz="0" w:space="0" w:color="auto"/>
        <w:bottom w:val="none" w:sz="0" w:space="0" w:color="auto"/>
        <w:right w:val="none" w:sz="0" w:space="0" w:color="auto"/>
      </w:divBdr>
    </w:div>
    <w:div w:id="224339607">
      <w:bodyDiv w:val="1"/>
      <w:marLeft w:val="0"/>
      <w:marRight w:val="0"/>
      <w:marTop w:val="0"/>
      <w:marBottom w:val="0"/>
      <w:divBdr>
        <w:top w:val="none" w:sz="0" w:space="0" w:color="auto"/>
        <w:left w:val="none" w:sz="0" w:space="0" w:color="auto"/>
        <w:bottom w:val="none" w:sz="0" w:space="0" w:color="auto"/>
        <w:right w:val="none" w:sz="0" w:space="0" w:color="auto"/>
      </w:divBdr>
    </w:div>
    <w:div w:id="263222329">
      <w:bodyDiv w:val="1"/>
      <w:marLeft w:val="0"/>
      <w:marRight w:val="0"/>
      <w:marTop w:val="0"/>
      <w:marBottom w:val="0"/>
      <w:divBdr>
        <w:top w:val="none" w:sz="0" w:space="0" w:color="auto"/>
        <w:left w:val="none" w:sz="0" w:space="0" w:color="auto"/>
        <w:bottom w:val="none" w:sz="0" w:space="0" w:color="auto"/>
        <w:right w:val="none" w:sz="0" w:space="0" w:color="auto"/>
      </w:divBdr>
    </w:div>
    <w:div w:id="265313363">
      <w:bodyDiv w:val="1"/>
      <w:marLeft w:val="0"/>
      <w:marRight w:val="0"/>
      <w:marTop w:val="0"/>
      <w:marBottom w:val="0"/>
      <w:divBdr>
        <w:top w:val="none" w:sz="0" w:space="0" w:color="auto"/>
        <w:left w:val="none" w:sz="0" w:space="0" w:color="auto"/>
        <w:bottom w:val="none" w:sz="0" w:space="0" w:color="auto"/>
        <w:right w:val="none" w:sz="0" w:space="0" w:color="auto"/>
      </w:divBdr>
    </w:div>
    <w:div w:id="282469022">
      <w:bodyDiv w:val="1"/>
      <w:marLeft w:val="0"/>
      <w:marRight w:val="0"/>
      <w:marTop w:val="0"/>
      <w:marBottom w:val="0"/>
      <w:divBdr>
        <w:top w:val="none" w:sz="0" w:space="0" w:color="auto"/>
        <w:left w:val="none" w:sz="0" w:space="0" w:color="auto"/>
        <w:bottom w:val="none" w:sz="0" w:space="0" w:color="auto"/>
        <w:right w:val="none" w:sz="0" w:space="0" w:color="auto"/>
      </w:divBdr>
    </w:div>
    <w:div w:id="285623146">
      <w:bodyDiv w:val="1"/>
      <w:marLeft w:val="0"/>
      <w:marRight w:val="0"/>
      <w:marTop w:val="0"/>
      <w:marBottom w:val="0"/>
      <w:divBdr>
        <w:top w:val="none" w:sz="0" w:space="0" w:color="auto"/>
        <w:left w:val="none" w:sz="0" w:space="0" w:color="auto"/>
        <w:bottom w:val="none" w:sz="0" w:space="0" w:color="auto"/>
        <w:right w:val="none" w:sz="0" w:space="0" w:color="auto"/>
      </w:divBdr>
    </w:div>
    <w:div w:id="292835185">
      <w:bodyDiv w:val="1"/>
      <w:marLeft w:val="0"/>
      <w:marRight w:val="0"/>
      <w:marTop w:val="0"/>
      <w:marBottom w:val="0"/>
      <w:divBdr>
        <w:top w:val="none" w:sz="0" w:space="0" w:color="auto"/>
        <w:left w:val="none" w:sz="0" w:space="0" w:color="auto"/>
        <w:bottom w:val="none" w:sz="0" w:space="0" w:color="auto"/>
        <w:right w:val="none" w:sz="0" w:space="0" w:color="auto"/>
      </w:divBdr>
    </w:div>
    <w:div w:id="370347323">
      <w:bodyDiv w:val="1"/>
      <w:marLeft w:val="0"/>
      <w:marRight w:val="0"/>
      <w:marTop w:val="0"/>
      <w:marBottom w:val="0"/>
      <w:divBdr>
        <w:top w:val="none" w:sz="0" w:space="0" w:color="auto"/>
        <w:left w:val="none" w:sz="0" w:space="0" w:color="auto"/>
        <w:bottom w:val="none" w:sz="0" w:space="0" w:color="auto"/>
        <w:right w:val="none" w:sz="0" w:space="0" w:color="auto"/>
      </w:divBdr>
    </w:div>
    <w:div w:id="384715756">
      <w:bodyDiv w:val="1"/>
      <w:marLeft w:val="0"/>
      <w:marRight w:val="0"/>
      <w:marTop w:val="0"/>
      <w:marBottom w:val="0"/>
      <w:divBdr>
        <w:top w:val="none" w:sz="0" w:space="0" w:color="auto"/>
        <w:left w:val="none" w:sz="0" w:space="0" w:color="auto"/>
        <w:bottom w:val="none" w:sz="0" w:space="0" w:color="auto"/>
        <w:right w:val="none" w:sz="0" w:space="0" w:color="auto"/>
      </w:divBdr>
    </w:div>
    <w:div w:id="411200485">
      <w:bodyDiv w:val="1"/>
      <w:marLeft w:val="0"/>
      <w:marRight w:val="0"/>
      <w:marTop w:val="0"/>
      <w:marBottom w:val="0"/>
      <w:divBdr>
        <w:top w:val="none" w:sz="0" w:space="0" w:color="auto"/>
        <w:left w:val="none" w:sz="0" w:space="0" w:color="auto"/>
        <w:bottom w:val="none" w:sz="0" w:space="0" w:color="auto"/>
        <w:right w:val="none" w:sz="0" w:space="0" w:color="auto"/>
      </w:divBdr>
    </w:div>
    <w:div w:id="416364345">
      <w:bodyDiv w:val="1"/>
      <w:marLeft w:val="0"/>
      <w:marRight w:val="0"/>
      <w:marTop w:val="0"/>
      <w:marBottom w:val="0"/>
      <w:divBdr>
        <w:top w:val="none" w:sz="0" w:space="0" w:color="auto"/>
        <w:left w:val="none" w:sz="0" w:space="0" w:color="auto"/>
        <w:bottom w:val="none" w:sz="0" w:space="0" w:color="auto"/>
        <w:right w:val="none" w:sz="0" w:space="0" w:color="auto"/>
      </w:divBdr>
    </w:div>
    <w:div w:id="458185609">
      <w:bodyDiv w:val="1"/>
      <w:marLeft w:val="0"/>
      <w:marRight w:val="0"/>
      <w:marTop w:val="0"/>
      <w:marBottom w:val="0"/>
      <w:divBdr>
        <w:top w:val="none" w:sz="0" w:space="0" w:color="auto"/>
        <w:left w:val="none" w:sz="0" w:space="0" w:color="auto"/>
        <w:bottom w:val="none" w:sz="0" w:space="0" w:color="auto"/>
        <w:right w:val="none" w:sz="0" w:space="0" w:color="auto"/>
      </w:divBdr>
    </w:div>
    <w:div w:id="501090497">
      <w:bodyDiv w:val="1"/>
      <w:marLeft w:val="0"/>
      <w:marRight w:val="0"/>
      <w:marTop w:val="0"/>
      <w:marBottom w:val="0"/>
      <w:divBdr>
        <w:top w:val="none" w:sz="0" w:space="0" w:color="auto"/>
        <w:left w:val="none" w:sz="0" w:space="0" w:color="auto"/>
        <w:bottom w:val="none" w:sz="0" w:space="0" w:color="auto"/>
        <w:right w:val="none" w:sz="0" w:space="0" w:color="auto"/>
      </w:divBdr>
    </w:div>
    <w:div w:id="502938205">
      <w:bodyDiv w:val="1"/>
      <w:marLeft w:val="0"/>
      <w:marRight w:val="0"/>
      <w:marTop w:val="0"/>
      <w:marBottom w:val="0"/>
      <w:divBdr>
        <w:top w:val="none" w:sz="0" w:space="0" w:color="auto"/>
        <w:left w:val="none" w:sz="0" w:space="0" w:color="auto"/>
        <w:bottom w:val="none" w:sz="0" w:space="0" w:color="auto"/>
        <w:right w:val="none" w:sz="0" w:space="0" w:color="auto"/>
      </w:divBdr>
    </w:div>
    <w:div w:id="509951298">
      <w:bodyDiv w:val="1"/>
      <w:marLeft w:val="0"/>
      <w:marRight w:val="0"/>
      <w:marTop w:val="0"/>
      <w:marBottom w:val="0"/>
      <w:divBdr>
        <w:top w:val="none" w:sz="0" w:space="0" w:color="auto"/>
        <w:left w:val="none" w:sz="0" w:space="0" w:color="auto"/>
        <w:bottom w:val="none" w:sz="0" w:space="0" w:color="auto"/>
        <w:right w:val="none" w:sz="0" w:space="0" w:color="auto"/>
      </w:divBdr>
    </w:div>
    <w:div w:id="521359836">
      <w:bodyDiv w:val="1"/>
      <w:marLeft w:val="0"/>
      <w:marRight w:val="0"/>
      <w:marTop w:val="0"/>
      <w:marBottom w:val="0"/>
      <w:divBdr>
        <w:top w:val="none" w:sz="0" w:space="0" w:color="auto"/>
        <w:left w:val="none" w:sz="0" w:space="0" w:color="auto"/>
        <w:bottom w:val="none" w:sz="0" w:space="0" w:color="auto"/>
        <w:right w:val="none" w:sz="0" w:space="0" w:color="auto"/>
      </w:divBdr>
    </w:div>
    <w:div w:id="564531981">
      <w:bodyDiv w:val="1"/>
      <w:marLeft w:val="0"/>
      <w:marRight w:val="0"/>
      <w:marTop w:val="0"/>
      <w:marBottom w:val="0"/>
      <w:divBdr>
        <w:top w:val="none" w:sz="0" w:space="0" w:color="auto"/>
        <w:left w:val="none" w:sz="0" w:space="0" w:color="auto"/>
        <w:bottom w:val="none" w:sz="0" w:space="0" w:color="auto"/>
        <w:right w:val="none" w:sz="0" w:space="0" w:color="auto"/>
      </w:divBdr>
    </w:div>
    <w:div w:id="578058689">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586159352">
      <w:bodyDiv w:val="1"/>
      <w:marLeft w:val="0"/>
      <w:marRight w:val="0"/>
      <w:marTop w:val="0"/>
      <w:marBottom w:val="0"/>
      <w:divBdr>
        <w:top w:val="none" w:sz="0" w:space="0" w:color="auto"/>
        <w:left w:val="none" w:sz="0" w:space="0" w:color="auto"/>
        <w:bottom w:val="none" w:sz="0" w:space="0" w:color="auto"/>
        <w:right w:val="none" w:sz="0" w:space="0" w:color="auto"/>
      </w:divBdr>
    </w:div>
    <w:div w:id="596059805">
      <w:bodyDiv w:val="1"/>
      <w:marLeft w:val="0"/>
      <w:marRight w:val="0"/>
      <w:marTop w:val="0"/>
      <w:marBottom w:val="0"/>
      <w:divBdr>
        <w:top w:val="none" w:sz="0" w:space="0" w:color="auto"/>
        <w:left w:val="none" w:sz="0" w:space="0" w:color="auto"/>
        <w:bottom w:val="none" w:sz="0" w:space="0" w:color="auto"/>
        <w:right w:val="none" w:sz="0" w:space="0" w:color="auto"/>
      </w:divBdr>
    </w:div>
    <w:div w:id="619075224">
      <w:bodyDiv w:val="1"/>
      <w:marLeft w:val="0"/>
      <w:marRight w:val="0"/>
      <w:marTop w:val="0"/>
      <w:marBottom w:val="0"/>
      <w:divBdr>
        <w:top w:val="none" w:sz="0" w:space="0" w:color="auto"/>
        <w:left w:val="none" w:sz="0" w:space="0" w:color="auto"/>
        <w:bottom w:val="none" w:sz="0" w:space="0" w:color="auto"/>
        <w:right w:val="none" w:sz="0" w:space="0" w:color="auto"/>
      </w:divBdr>
    </w:div>
    <w:div w:id="637300782">
      <w:bodyDiv w:val="1"/>
      <w:marLeft w:val="0"/>
      <w:marRight w:val="0"/>
      <w:marTop w:val="0"/>
      <w:marBottom w:val="0"/>
      <w:divBdr>
        <w:top w:val="none" w:sz="0" w:space="0" w:color="auto"/>
        <w:left w:val="none" w:sz="0" w:space="0" w:color="auto"/>
        <w:bottom w:val="none" w:sz="0" w:space="0" w:color="auto"/>
        <w:right w:val="none" w:sz="0" w:space="0" w:color="auto"/>
      </w:divBdr>
    </w:div>
    <w:div w:id="647126933">
      <w:bodyDiv w:val="1"/>
      <w:marLeft w:val="0"/>
      <w:marRight w:val="0"/>
      <w:marTop w:val="0"/>
      <w:marBottom w:val="0"/>
      <w:divBdr>
        <w:top w:val="none" w:sz="0" w:space="0" w:color="auto"/>
        <w:left w:val="none" w:sz="0" w:space="0" w:color="auto"/>
        <w:bottom w:val="none" w:sz="0" w:space="0" w:color="auto"/>
        <w:right w:val="none" w:sz="0" w:space="0" w:color="auto"/>
      </w:divBdr>
    </w:div>
    <w:div w:id="670371421">
      <w:bodyDiv w:val="1"/>
      <w:marLeft w:val="0"/>
      <w:marRight w:val="0"/>
      <w:marTop w:val="0"/>
      <w:marBottom w:val="0"/>
      <w:divBdr>
        <w:top w:val="none" w:sz="0" w:space="0" w:color="auto"/>
        <w:left w:val="none" w:sz="0" w:space="0" w:color="auto"/>
        <w:bottom w:val="none" w:sz="0" w:space="0" w:color="auto"/>
        <w:right w:val="none" w:sz="0" w:space="0" w:color="auto"/>
      </w:divBdr>
    </w:div>
    <w:div w:id="681056261">
      <w:bodyDiv w:val="1"/>
      <w:marLeft w:val="0"/>
      <w:marRight w:val="0"/>
      <w:marTop w:val="0"/>
      <w:marBottom w:val="0"/>
      <w:divBdr>
        <w:top w:val="none" w:sz="0" w:space="0" w:color="auto"/>
        <w:left w:val="none" w:sz="0" w:space="0" w:color="auto"/>
        <w:bottom w:val="none" w:sz="0" w:space="0" w:color="auto"/>
        <w:right w:val="none" w:sz="0" w:space="0" w:color="auto"/>
      </w:divBdr>
    </w:div>
    <w:div w:id="700977000">
      <w:bodyDiv w:val="1"/>
      <w:marLeft w:val="0"/>
      <w:marRight w:val="0"/>
      <w:marTop w:val="0"/>
      <w:marBottom w:val="0"/>
      <w:divBdr>
        <w:top w:val="none" w:sz="0" w:space="0" w:color="auto"/>
        <w:left w:val="none" w:sz="0" w:space="0" w:color="auto"/>
        <w:bottom w:val="none" w:sz="0" w:space="0" w:color="auto"/>
        <w:right w:val="none" w:sz="0" w:space="0" w:color="auto"/>
      </w:divBdr>
    </w:div>
    <w:div w:id="709380790">
      <w:bodyDiv w:val="1"/>
      <w:marLeft w:val="0"/>
      <w:marRight w:val="0"/>
      <w:marTop w:val="0"/>
      <w:marBottom w:val="0"/>
      <w:divBdr>
        <w:top w:val="none" w:sz="0" w:space="0" w:color="auto"/>
        <w:left w:val="none" w:sz="0" w:space="0" w:color="auto"/>
        <w:bottom w:val="none" w:sz="0" w:space="0" w:color="auto"/>
        <w:right w:val="none" w:sz="0" w:space="0" w:color="auto"/>
      </w:divBdr>
    </w:div>
    <w:div w:id="725565790">
      <w:bodyDiv w:val="1"/>
      <w:marLeft w:val="0"/>
      <w:marRight w:val="0"/>
      <w:marTop w:val="0"/>
      <w:marBottom w:val="0"/>
      <w:divBdr>
        <w:top w:val="none" w:sz="0" w:space="0" w:color="auto"/>
        <w:left w:val="none" w:sz="0" w:space="0" w:color="auto"/>
        <w:bottom w:val="none" w:sz="0" w:space="0" w:color="auto"/>
        <w:right w:val="none" w:sz="0" w:space="0" w:color="auto"/>
      </w:divBdr>
    </w:div>
    <w:div w:id="744650280">
      <w:bodyDiv w:val="1"/>
      <w:marLeft w:val="0"/>
      <w:marRight w:val="0"/>
      <w:marTop w:val="0"/>
      <w:marBottom w:val="0"/>
      <w:divBdr>
        <w:top w:val="none" w:sz="0" w:space="0" w:color="auto"/>
        <w:left w:val="none" w:sz="0" w:space="0" w:color="auto"/>
        <w:bottom w:val="none" w:sz="0" w:space="0" w:color="auto"/>
        <w:right w:val="none" w:sz="0" w:space="0" w:color="auto"/>
      </w:divBdr>
    </w:div>
    <w:div w:id="758523459">
      <w:bodyDiv w:val="1"/>
      <w:marLeft w:val="0"/>
      <w:marRight w:val="0"/>
      <w:marTop w:val="0"/>
      <w:marBottom w:val="0"/>
      <w:divBdr>
        <w:top w:val="none" w:sz="0" w:space="0" w:color="auto"/>
        <w:left w:val="none" w:sz="0" w:space="0" w:color="auto"/>
        <w:bottom w:val="none" w:sz="0" w:space="0" w:color="auto"/>
        <w:right w:val="none" w:sz="0" w:space="0" w:color="auto"/>
      </w:divBdr>
    </w:div>
    <w:div w:id="767192003">
      <w:bodyDiv w:val="1"/>
      <w:marLeft w:val="0"/>
      <w:marRight w:val="0"/>
      <w:marTop w:val="0"/>
      <w:marBottom w:val="0"/>
      <w:divBdr>
        <w:top w:val="none" w:sz="0" w:space="0" w:color="auto"/>
        <w:left w:val="none" w:sz="0" w:space="0" w:color="auto"/>
        <w:bottom w:val="none" w:sz="0" w:space="0" w:color="auto"/>
        <w:right w:val="none" w:sz="0" w:space="0" w:color="auto"/>
      </w:divBdr>
    </w:div>
    <w:div w:id="793257030">
      <w:bodyDiv w:val="1"/>
      <w:marLeft w:val="0"/>
      <w:marRight w:val="0"/>
      <w:marTop w:val="0"/>
      <w:marBottom w:val="0"/>
      <w:divBdr>
        <w:top w:val="none" w:sz="0" w:space="0" w:color="auto"/>
        <w:left w:val="none" w:sz="0" w:space="0" w:color="auto"/>
        <w:bottom w:val="none" w:sz="0" w:space="0" w:color="auto"/>
        <w:right w:val="none" w:sz="0" w:space="0" w:color="auto"/>
      </w:divBdr>
    </w:div>
    <w:div w:id="812911434">
      <w:bodyDiv w:val="1"/>
      <w:marLeft w:val="0"/>
      <w:marRight w:val="0"/>
      <w:marTop w:val="0"/>
      <w:marBottom w:val="0"/>
      <w:divBdr>
        <w:top w:val="none" w:sz="0" w:space="0" w:color="auto"/>
        <w:left w:val="none" w:sz="0" w:space="0" w:color="auto"/>
        <w:bottom w:val="none" w:sz="0" w:space="0" w:color="auto"/>
        <w:right w:val="none" w:sz="0" w:space="0" w:color="auto"/>
      </w:divBdr>
    </w:div>
    <w:div w:id="817189546">
      <w:bodyDiv w:val="1"/>
      <w:marLeft w:val="0"/>
      <w:marRight w:val="0"/>
      <w:marTop w:val="0"/>
      <w:marBottom w:val="0"/>
      <w:divBdr>
        <w:top w:val="none" w:sz="0" w:space="0" w:color="auto"/>
        <w:left w:val="none" w:sz="0" w:space="0" w:color="auto"/>
        <w:bottom w:val="none" w:sz="0" w:space="0" w:color="auto"/>
        <w:right w:val="none" w:sz="0" w:space="0" w:color="auto"/>
      </w:divBdr>
    </w:div>
    <w:div w:id="836920278">
      <w:bodyDiv w:val="1"/>
      <w:marLeft w:val="0"/>
      <w:marRight w:val="0"/>
      <w:marTop w:val="0"/>
      <w:marBottom w:val="0"/>
      <w:divBdr>
        <w:top w:val="none" w:sz="0" w:space="0" w:color="auto"/>
        <w:left w:val="none" w:sz="0" w:space="0" w:color="auto"/>
        <w:bottom w:val="none" w:sz="0" w:space="0" w:color="auto"/>
        <w:right w:val="none" w:sz="0" w:space="0" w:color="auto"/>
      </w:divBdr>
    </w:div>
    <w:div w:id="867448636">
      <w:bodyDiv w:val="1"/>
      <w:marLeft w:val="0"/>
      <w:marRight w:val="0"/>
      <w:marTop w:val="0"/>
      <w:marBottom w:val="0"/>
      <w:divBdr>
        <w:top w:val="none" w:sz="0" w:space="0" w:color="auto"/>
        <w:left w:val="none" w:sz="0" w:space="0" w:color="auto"/>
        <w:bottom w:val="none" w:sz="0" w:space="0" w:color="auto"/>
        <w:right w:val="none" w:sz="0" w:space="0" w:color="auto"/>
      </w:divBdr>
    </w:div>
    <w:div w:id="893665853">
      <w:bodyDiv w:val="1"/>
      <w:marLeft w:val="0"/>
      <w:marRight w:val="0"/>
      <w:marTop w:val="0"/>
      <w:marBottom w:val="0"/>
      <w:divBdr>
        <w:top w:val="none" w:sz="0" w:space="0" w:color="auto"/>
        <w:left w:val="none" w:sz="0" w:space="0" w:color="auto"/>
        <w:bottom w:val="none" w:sz="0" w:space="0" w:color="auto"/>
        <w:right w:val="none" w:sz="0" w:space="0" w:color="auto"/>
      </w:divBdr>
    </w:div>
    <w:div w:id="905605425">
      <w:bodyDiv w:val="1"/>
      <w:marLeft w:val="0"/>
      <w:marRight w:val="0"/>
      <w:marTop w:val="0"/>
      <w:marBottom w:val="0"/>
      <w:divBdr>
        <w:top w:val="none" w:sz="0" w:space="0" w:color="auto"/>
        <w:left w:val="none" w:sz="0" w:space="0" w:color="auto"/>
        <w:bottom w:val="none" w:sz="0" w:space="0" w:color="auto"/>
        <w:right w:val="none" w:sz="0" w:space="0" w:color="auto"/>
      </w:divBdr>
    </w:div>
    <w:div w:id="908417270">
      <w:bodyDiv w:val="1"/>
      <w:marLeft w:val="0"/>
      <w:marRight w:val="0"/>
      <w:marTop w:val="0"/>
      <w:marBottom w:val="0"/>
      <w:divBdr>
        <w:top w:val="none" w:sz="0" w:space="0" w:color="auto"/>
        <w:left w:val="none" w:sz="0" w:space="0" w:color="auto"/>
        <w:bottom w:val="none" w:sz="0" w:space="0" w:color="auto"/>
        <w:right w:val="none" w:sz="0" w:space="0" w:color="auto"/>
      </w:divBdr>
    </w:div>
    <w:div w:id="923760400">
      <w:bodyDiv w:val="1"/>
      <w:marLeft w:val="0"/>
      <w:marRight w:val="0"/>
      <w:marTop w:val="0"/>
      <w:marBottom w:val="0"/>
      <w:divBdr>
        <w:top w:val="none" w:sz="0" w:space="0" w:color="auto"/>
        <w:left w:val="none" w:sz="0" w:space="0" w:color="auto"/>
        <w:bottom w:val="none" w:sz="0" w:space="0" w:color="auto"/>
        <w:right w:val="none" w:sz="0" w:space="0" w:color="auto"/>
      </w:divBdr>
    </w:div>
    <w:div w:id="959652178">
      <w:bodyDiv w:val="1"/>
      <w:marLeft w:val="0"/>
      <w:marRight w:val="0"/>
      <w:marTop w:val="0"/>
      <w:marBottom w:val="0"/>
      <w:divBdr>
        <w:top w:val="none" w:sz="0" w:space="0" w:color="auto"/>
        <w:left w:val="none" w:sz="0" w:space="0" w:color="auto"/>
        <w:bottom w:val="none" w:sz="0" w:space="0" w:color="auto"/>
        <w:right w:val="none" w:sz="0" w:space="0" w:color="auto"/>
      </w:divBdr>
    </w:div>
    <w:div w:id="962421657">
      <w:bodyDiv w:val="1"/>
      <w:marLeft w:val="0"/>
      <w:marRight w:val="0"/>
      <w:marTop w:val="0"/>
      <w:marBottom w:val="0"/>
      <w:divBdr>
        <w:top w:val="none" w:sz="0" w:space="0" w:color="auto"/>
        <w:left w:val="none" w:sz="0" w:space="0" w:color="auto"/>
        <w:bottom w:val="none" w:sz="0" w:space="0" w:color="auto"/>
        <w:right w:val="none" w:sz="0" w:space="0" w:color="auto"/>
      </w:divBdr>
    </w:div>
    <w:div w:id="984897960">
      <w:bodyDiv w:val="1"/>
      <w:marLeft w:val="0"/>
      <w:marRight w:val="0"/>
      <w:marTop w:val="0"/>
      <w:marBottom w:val="0"/>
      <w:divBdr>
        <w:top w:val="none" w:sz="0" w:space="0" w:color="auto"/>
        <w:left w:val="none" w:sz="0" w:space="0" w:color="auto"/>
        <w:bottom w:val="none" w:sz="0" w:space="0" w:color="auto"/>
        <w:right w:val="none" w:sz="0" w:space="0" w:color="auto"/>
      </w:divBdr>
    </w:div>
    <w:div w:id="986201201">
      <w:bodyDiv w:val="1"/>
      <w:marLeft w:val="0"/>
      <w:marRight w:val="0"/>
      <w:marTop w:val="0"/>
      <w:marBottom w:val="0"/>
      <w:divBdr>
        <w:top w:val="none" w:sz="0" w:space="0" w:color="auto"/>
        <w:left w:val="none" w:sz="0" w:space="0" w:color="auto"/>
        <w:bottom w:val="none" w:sz="0" w:space="0" w:color="auto"/>
        <w:right w:val="none" w:sz="0" w:space="0" w:color="auto"/>
      </w:divBdr>
    </w:div>
    <w:div w:id="986401053">
      <w:bodyDiv w:val="1"/>
      <w:marLeft w:val="0"/>
      <w:marRight w:val="0"/>
      <w:marTop w:val="0"/>
      <w:marBottom w:val="0"/>
      <w:divBdr>
        <w:top w:val="none" w:sz="0" w:space="0" w:color="auto"/>
        <w:left w:val="none" w:sz="0" w:space="0" w:color="auto"/>
        <w:bottom w:val="none" w:sz="0" w:space="0" w:color="auto"/>
        <w:right w:val="none" w:sz="0" w:space="0" w:color="auto"/>
      </w:divBdr>
    </w:div>
    <w:div w:id="989098346">
      <w:bodyDiv w:val="1"/>
      <w:marLeft w:val="0"/>
      <w:marRight w:val="0"/>
      <w:marTop w:val="0"/>
      <w:marBottom w:val="0"/>
      <w:divBdr>
        <w:top w:val="none" w:sz="0" w:space="0" w:color="auto"/>
        <w:left w:val="none" w:sz="0" w:space="0" w:color="auto"/>
        <w:bottom w:val="none" w:sz="0" w:space="0" w:color="auto"/>
        <w:right w:val="none" w:sz="0" w:space="0" w:color="auto"/>
      </w:divBdr>
    </w:div>
    <w:div w:id="990406338">
      <w:bodyDiv w:val="1"/>
      <w:marLeft w:val="0"/>
      <w:marRight w:val="0"/>
      <w:marTop w:val="0"/>
      <w:marBottom w:val="0"/>
      <w:divBdr>
        <w:top w:val="none" w:sz="0" w:space="0" w:color="auto"/>
        <w:left w:val="none" w:sz="0" w:space="0" w:color="auto"/>
        <w:bottom w:val="none" w:sz="0" w:space="0" w:color="auto"/>
        <w:right w:val="none" w:sz="0" w:space="0" w:color="auto"/>
      </w:divBdr>
    </w:div>
    <w:div w:id="991251757">
      <w:bodyDiv w:val="1"/>
      <w:marLeft w:val="0"/>
      <w:marRight w:val="0"/>
      <w:marTop w:val="0"/>
      <w:marBottom w:val="0"/>
      <w:divBdr>
        <w:top w:val="none" w:sz="0" w:space="0" w:color="auto"/>
        <w:left w:val="none" w:sz="0" w:space="0" w:color="auto"/>
        <w:bottom w:val="none" w:sz="0" w:space="0" w:color="auto"/>
        <w:right w:val="none" w:sz="0" w:space="0" w:color="auto"/>
      </w:divBdr>
    </w:div>
    <w:div w:id="994802209">
      <w:bodyDiv w:val="1"/>
      <w:marLeft w:val="0"/>
      <w:marRight w:val="0"/>
      <w:marTop w:val="0"/>
      <w:marBottom w:val="0"/>
      <w:divBdr>
        <w:top w:val="none" w:sz="0" w:space="0" w:color="auto"/>
        <w:left w:val="none" w:sz="0" w:space="0" w:color="auto"/>
        <w:bottom w:val="none" w:sz="0" w:space="0" w:color="auto"/>
        <w:right w:val="none" w:sz="0" w:space="0" w:color="auto"/>
      </w:divBdr>
    </w:div>
    <w:div w:id="1006984985">
      <w:bodyDiv w:val="1"/>
      <w:marLeft w:val="0"/>
      <w:marRight w:val="0"/>
      <w:marTop w:val="0"/>
      <w:marBottom w:val="0"/>
      <w:divBdr>
        <w:top w:val="none" w:sz="0" w:space="0" w:color="auto"/>
        <w:left w:val="none" w:sz="0" w:space="0" w:color="auto"/>
        <w:bottom w:val="none" w:sz="0" w:space="0" w:color="auto"/>
        <w:right w:val="none" w:sz="0" w:space="0" w:color="auto"/>
      </w:divBdr>
    </w:div>
    <w:div w:id="1007295697">
      <w:bodyDiv w:val="1"/>
      <w:marLeft w:val="0"/>
      <w:marRight w:val="0"/>
      <w:marTop w:val="0"/>
      <w:marBottom w:val="0"/>
      <w:divBdr>
        <w:top w:val="none" w:sz="0" w:space="0" w:color="auto"/>
        <w:left w:val="none" w:sz="0" w:space="0" w:color="auto"/>
        <w:bottom w:val="none" w:sz="0" w:space="0" w:color="auto"/>
        <w:right w:val="none" w:sz="0" w:space="0" w:color="auto"/>
      </w:divBdr>
    </w:div>
    <w:div w:id="1009522523">
      <w:bodyDiv w:val="1"/>
      <w:marLeft w:val="0"/>
      <w:marRight w:val="0"/>
      <w:marTop w:val="0"/>
      <w:marBottom w:val="0"/>
      <w:divBdr>
        <w:top w:val="none" w:sz="0" w:space="0" w:color="auto"/>
        <w:left w:val="none" w:sz="0" w:space="0" w:color="auto"/>
        <w:bottom w:val="none" w:sz="0" w:space="0" w:color="auto"/>
        <w:right w:val="none" w:sz="0" w:space="0" w:color="auto"/>
      </w:divBdr>
    </w:div>
    <w:div w:id="1019162705">
      <w:bodyDiv w:val="1"/>
      <w:marLeft w:val="0"/>
      <w:marRight w:val="0"/>
      <w:marTop w:val="0"/>
      <w:marBottom w:val="0"/>
      <w:divBdr>
        <w:top w:val="none" w:sz="0" w:space="0" w:color="auto"/>
        <w:left w:val="none" w:sz="0" w:space="0" w:color="auto"/>
        <w:bottom w:val="none" w:sz="0" w:space="0" w:color="auto"/>
        <w:right w:val="none" w:sz="0" w:space="0" w:color="auto"/>
      </w:divBdr>
    </w:div>
    <w:div w:id="1032000445">
      <w:bodyDiv w:val="1"/>
      <w:marLeft w:val="0"/>
      <w:marRight w:val="0"/>
      <w:marTop w:val="0"/>
      <w:marBottom w:val="0"/>
      <w:divBdr>
        <w:top w:val="none" w:sz="0" w:space="0" w:color="auto"/>
        <w:left w:val="none" w:sz="0" w:space="0" w:color="auto"/>
        <w:bottom w:val="none" w:sz="0" w:space="0" w:color="auto"/>
        <w:right w:val="none" w:sz="0" w:space="0" w:color="auto"/>
      </w:divBdr>
    </w:div>
    <w:div w:id="1068650906">
      <w:bodyDiv w:val="1"/>
      <w:marLeft w:val="0"/>
      <w:marRight w:val="0"/>
      <w:marTop w:val="0"/>
      <w:marBottom w:val="0"/>
      <w:divBdr>
        <w:top w:val="none" w:sz="0" w:space="0" w:color="auto"/>
        <w:left w:val="none" w:sz="0" w:space="0" w:color="auto"/>
        <w:bottom w:val="none" w:sz="0" w:space="0" w:color="auto"/>
        <w:right w:val="none" w:sz="0" w:space="0" w:color="auto"/>
      </w:divBdr>
    </w:div>
    <w:div w:id="1100223213">
      <w:bodyDiv w:val="1"/>
      <w:marLeft w:val="0"/>
      <w:marRight w:val="0"/>
      <w:marTop w:val="0"/>
      <w:marBottom w:val="0"/>
      <w:divBdr>
        <w:top w:val="none" w:sz="0" w:space="0" w:color="auto"/>
        <w:left w:val="none" w:sz="0" w:space="0" w:color="auto"/>
        <w:bottom w:val="none" w:sz="0" w:space="0" w:color="auto"/>
        <w:right w:val="none" w:sz="0" w:space="0" w:color="auto"/>
      </w:divBdr>
    </w:div>
    <w:div w:id="1135294545">
      <w:bodyDiv w:val="1"/>
      <w:marLeft w:val="0"/>
      <w:marRight w:val="0"/>
      <w:marTop w:val="0"/>
      <w:marBottom w:val="0"/>
      <w:divBdr>
        <w:top w:val="none" w:sz="0" w:space="0" w:color="auto"/>
        <w:left w:val="none" w:sz="0" w:space="0" w:color="auto"/>
        <w:bottom w:val="none" w:sz="0" w:space="0" w:color="auto"/>
        <w:right w:val="none" w:sz="0" w:space="0" w:color="auto"/>
      </w:divBdr>
    </w:div>
    <w:div w:id="1138495666">
      <w:bodyDiv w:val="1"/>
      <w:marLeft w:val="0"/>
      <w:marRight w:val="0"/>
      <w:marTop w:val="0"/>
      <w:marBottom w:val="0"/>
      <w:divBdr>
        <w:top w:val="none" w:sz="0" w:space="0" w:color="auto"/>
        <w:left w:val="none" w:sz="0" w:space="0" w:color="auto"/>
        <w:bottom w:val="none" w:sz="0" w:space="0" w:color="auto"/>
        <w:right w:val="none" w:sz="0" w:space="0" w:color="auto"/>
      </w:divBdr>
    </w:div>
    <w:div w:id="1150639442">
      <w:bodyDiv w:val="1"/>
      <w:marLeft w:val="0"/>
      <w:marRight w:val="0"/>
      <w:marTop w:val="0"/>
      <w:marBottom w:val="0"/>
      <w:divBdr>
        <w:top w:val="none" w:sz="0" w:space="0" w:color="auto"/>
        <w:left w:val="none" w:sz="0" w:space="0" w:color="auto"/>
        <w:bottom w:val="none" w:sz="0" w:space="0" w:color="auto"/>
        <w:right w:val="none" w:sz="0" w:space="0" w:color="auto"/>
      </w:divBdr>
    </w:div>
    <w:div w:id="1221598243">
      <w:bodyDiv w:val="1"/>
      <w:marLeft w:val="0"/>
      <w:marRight w:val="0"/>
      <w:marTop w:val="0"/>
      <w:marBottom w:val="0"/>
      <w:divBdr>
        <w:top w:val="none" w:sz="0" w:space="0" w:color="auto"/>
        <w:left w:val="none" w:sz="0" w:space="0" w:color="auto"/>
        <w:bottom w:val="none" w:sz="0" w:space="0" w:color="auto"/>
        <w:right w:val="none" w:sz="0" w:space="0" w:color="auto"/>
      </w:divBdr>
    </w:div>
    <w:div w:id="1227716486">
      <w:bodyDiv w:val="1"/>
      <w:marLeft w:val="0"/>
      <w:marRight w:val="0"/>
      <w:marTop w:val="0"/>
      <w:marBottom w:val="0"/>
      <w:divBdr>
        <w:top w:val="none" w:sz="0" w:space="0" w:color="auto"/>
        <w:left w:val="none" w:sz="0" w:space="0" w:color="auto"/>
        <w:bottom w:val="none" w:sz="0" w:space="0" w:color="auto"/>
        <w:right w:val="none" w:sz="0" w:space="0" w:color="auto"/>
      </w:divBdr>
    </w:div>
    <w:div w:id="1245526256">
      <w:bodyDiv w:val="1"/>
      <w:marLeft w:val="0"/>
      <w:marRight w:val="0"/>
      <w:marTop w:val="0"/>
      <w:marBottom w:val="0"/>
      <w:divBdr>
        <w:top w:val="none" w:sz="0" w:space="0" w:color="auto"/>
        <w:left w:val="none" w:sz="0" w:space="0" w:color="auto"/>
        <w:bottom w:val="none" w:sz="0" w:space="0" w:color="auto"/>
        <w:right w:val="none" w:sz="0" w:space="0" w:color="auto"/>
      </w:divBdr>
    </w:div>
    <w:div w:id="1268461793">
      <w:bodyDiv w:val="1"/>
      <w:marLeft w:val="0"/>
      <w:marRight w:val="0"/>
      <w:marTop w:val="0"/>
      <w:marBottom w:val="0"/>
      <w:divBdr>
        <w:top w:val="none" w:sz="0" w:space="0" w:color="auto"/>
        <w:left w:val="none" w:sz="0" w:space="0" w:color="auto"/>
        <w:bottom w:val="none" w:sz="0" w:space="0" w:color="auto"/>
        <w:right w:val="none" w:sz="0" w:space="0" w:color="auto"/>
      </w:divBdr>
    </w:div>
    <w:div w:id="1284967692">
      <w:bodyDiv w:val="1"/>
      <w:marLeft w:val="0"/>
      <w:marRight w:val="0"/>
      <w:marTop w:val="0"/>
      <w:marBottom w:val="0"/>
      <w:divBdr>
        <w:top w:val="none" w:sz="0" w:space="0" w:color="auto"/>
        <w:left w:val="none" w:sz="0" w:space="0" w:color="auto"/>
        <w:bottom w:val="none" w:sz="0" w:space="0" w:color="auto"/>
        <w:right w:val="none" w:sz="0" w:space="0" w:color="auto"/>
      </w:divBdr>
    </w:div>
    <w:div w:id="1322543706">
      <w:bodyDiv w:val="1"/>
      <w:marLeft w:val="0"/>
      <w:marRight w:val="0"/>
      <w:marTop w:val="0"/>
      <w:marBottom w:val="0"/>
      <w:divBdr>
        <w:top w:val="none" w:sz="0" w:space="0" w:color="auto"/>
        <w:left w:val="none" w:sz="0" w:space="0" w:color="auto"/>
        <w:bottom w:val="none" w:sz="0" w:space="0" w:color="auto"/>
        <w:right w:val="none" w:sz="0" w:space="0" w:color="auto"/>
      </w:divBdr>
    </w:div>
    <w:div w:id="1347903740">
      <w:bodyDiv w:val="1"/>
      <w:marLeft w:val="0"/>
      <w:marRight w:val="0"/>
      <w:marTop w:val="0"/>
      <w:marBottom w:val="0"/>
      <w:divBdr>
        <w:top w:val="none" w:sz="0" w:space="0" w:color="auto"/>
        <w:left w:val="none" w:sz="0" w:space="0" w:color="auto"/>
        <w:bottom w:val="none" w:sz="0" w:space="0" w:color="auto"/>
        <w:right w:val="none" w:sz="0" w:space="0" w:color="auto"/>
      </w:divBdr>
    </w:div>
    <w:div w:id="1353611786">
      <w:bodyDiv w:val="1"/>
      <w:marLeft w:val="0"/>
      <w:marRight w:val="0"/>
      <w:marTop w:val="0"/>
      <w:marBottom w:val="0"/>
      <w:divBdr>
        <w:top w:val="none" w:sz="0" w:space="0" w:color="auto"/>
        <w:left w:val="none" w:sz="0" w:space="0" w:color="auto"/>
        <w:bottom w:val="none" w:sz="0" w:space="0" w:color="auto"/>
        <w:right w:val="none" w:sz="0" w:space="0" w:color="auto"/>
      </w:divBdr>
    </w:div>
    <w:div w:id="1394503452">
      <w:bodyDiv w:val="1"/>
      <w:marLeft w:val="0"/>
      <w:marRight w:val="0"/>
      <w:marTop w:val="0"/>
      <w:marBottom w:val="0"/>
      <w:divBdr>
        <w:top w:val="none" w:sz="0" w:space="0" w:color="auto"/>
        <w:left w:val="none" w:sz="0" w:space="0" w:color="auto"/>
        <w:bottom w:val="none" w:sz="0" w:space="0" w:color="auto"/>
        <w:right w:val="none" w:sz="0" w:space="0" w:color="auto"/>
      </w:divBdr>
    </w:div>
    <w:div w:id="1441216951">
      <w:bodyDiv w:val="1"/>
      <w:marLeft w:val="0"/>
      <w:marRight w:val="0"/>
      <w:marTop w:val="0"/>
      <w:marBottom w:val="0"/>
      <w:divBdr>
        <w:top w:val="none" w:sz="0" w:space="0" w:color="auto"/>
        <w:left w:val="none" w:sz="0" w:space="0" w:color="auto"/>
        <w:bottom w:val="none" w:sz="0" w:space="0" w:color="auto"/>
        <w:right w:val="none" w:sz="0" w:space="0" w:color="auto"/>
      </w:divBdr>
    </w:div>
    <w:div w:id="1461025232">
      <w:bodyDiv w:val="1"/>
      <w:marLeft w:val="0"/>
      <w:marRight w:val="0"/>
      <w:marTop w:val="0"/>
      <w:marBottom w:val="0"/>
      <w:divBdr>
        <w:top w:val="none" w:sz="0" w:space="0" w:color="auto"/>
        <w:left w:val="none" w:sz="0" w:space="0" w:color="auto"/>
        <w:bottom w:val="none" w:sz="0" w:space="0" w:color="auto"/>
        <w:right w:val="none" w:sz="0" w:space="0" w:color="auto"/>
      </w:divBdr>
    </w:div>
    <w:div w:id="1468351982">
      <w:bodyDiv w:val="1"/>
      <w:marLeft w:val="0"/>
      <w:marRight w:val="0"/>
      <w:marTop w:val="0"/>
      <w:marBottom w:val="0"/>
      <w:divBdr>
        <w:top w:val="none" w:sz="0" w:space="0" w:color="auto"/>
        <w:left w:val="none" w:sz="0" w:space="0" w:color="auto"/>
        <w:bottom w:val="none" w:sz="0" w:space="0" w:color="auto"/>
        <w:right w:val="none" w:sz="0" w:space="0" w:color="auto"/>
      </w:divBdr>
    </w:div>
    <w:div w:id="1472483004">
      <w:bodyDiv w:val="1"/>
      <w:marLeft w:val="0"/>
      <w:marRight w:val="0"/>
      <w:marTop w:val="0"/>
      <w:marBottom w:val="0"/>
      <w:divBdr>
        <w:top w:val="none" w:sz="0" w:space="0" w:color="auto"/>
        <w:left w:val="none" w:sz="0" w:space="0" w:color="auto"/>
        <w:bottom w:val="none" w:sz="0" w:space="0" w:color="auto"/>
        <w:right w:val="none" w:sz="0" w:space="0" w:color="auto"/>
      </w:divBdr>
    </w:div>
    <w:div w:id="1480728411">
      <w:bodyDiv w:val="1"/>
      <w:marLeft w:val="0"/>
      <w:marRight w:val="0"/>
      <w:marTop w:val="0"/>
      <w:marBottom w:val="0"/>
      <w:divBdr>
        <w:top w:val="none" w:sz="0" w:space="0" w:color="auto"/>
        <w:left w:val="none" w:sz="0" w:space="0" w:color="auto"/>
        <w:bottom w:val="none" w:sz="0" w:space="0" w:color="auto"/>
        <w:right w:val="none" w:sz="0" w:space="0" w:color="auto"/>
      </w:divBdr>
    </w:div>
    <w:div w:id="1500609850">
      <w:bodyDiv w:val="1"/>
      <w:marLeft w:val="0"/>
      <w:marRight w:val="0"/>
      <w:marTop w:val="0"/>
      <w:marBottom w:val="0"/>
      <w:divBdr>
        <w:top w:val="none" w:sz="0" w:space="0" w:color="auto"/>
        <w:left w:val="none" w:sz="0" w:space="0" w:color="auto"/>
        <w:bottom w:val="none" w:sz="0" w:space="0" w:color="auto"/>
        <w:right w:val="none" w:sz="0" w:space="0" w:color="auto"/>
      </w:divBdr>
    </w:div>
    <w:div w:id="1513030018">
      <w:bodyDiv w:val="1"/>
      <w:marLeft w:val="0"/>
      <w:marRight w:val="0"/>
      <w:marTop w:val="0"/>
      <w:marBottom w:val="0"/>
      <w:divBdr>
        <w:top w:val="none" w:sz="0" w:space="0" w:color="auto"/>
        <w:left w:val="none" w:sz="0" w:space="0" w:color="auto"/>
        <w:bottom w:val="none" w:sz="0" w:space="0" w:color="auto"/>
        <w:right w:val="none" w:sz="0" w:space="0" w:color="auto"/>
      </w:divBdr>
    </w:div>
    <w:div w:id="1518036491">
      <w:bodyDiv w:val="1"/>
      <w:marLeft w:val="0"/>
      <w:marRight w:val="0"/>
      <w:marTop w:val="0"/>
      <w:marBottom w:val="0"/>
      <w:divBdr>
        <w:top w:val="none" w:sz="0" w:space="0" w:color="auto"/>
        <w:left w:val="none" w:sz="0" w:space="0" w:color="auto"/>
        <w:bottom w:val="none" w:sz="0" w:space="0" w:color="auto"/>
        <w:right w:val="none" w:sz="0" w:space="0" w:color="auto"/>
      </w:divBdr>
    </w:div>
    <w:div w:id="1521357859">
      <w:bodyDiv w:val="1"/>
      <w:marLeft w:val="0"/>
      <w:marRight w:val="0"/>
      <w:marTop w:val="0"/>
      <w:marBottom w:val="0"/>
      <w:divBdr>
        <w:top w:val="none" w:sz="0" w:space="0" w:color="auto"/>
        <w:left w:val="none" w:sz="0" w:space="0" w:color="auto"/>
        <w:bottom w:val="none" w:sz="0" w:space="0" w:color="auto"/>
        <w:right w:val="none" w:sz="0" w:space="0" w:color="auto"/>
      </w:divBdr>
    </w:div>
    <w:div w:id="1558778395">
      <w:bodyDiv w:val="1"/>
      <w:marLeft w:val="0"/>
      <w:marRight w:val="0"/>
      <w:marTop w:val="0"/>
      <w:marBottom w:val="0"/>
      <w:divBdr>
        <w:top w:val="none" w:sz="0" w:space="0" w:color="auto"/>
        <w:left w:val="none" w:sz="0" w:space="0" w:color="auto"/>
        <w:bottom w:val="none" w:sz="0" w:space="0" w:color="auto"/>
        <w:right w:val="none" w:sz="0" w:space="0" w:color="auto"/>
      </w:divBdr>
    </w:div>
    <w:div w:id="1560432837">
      <w:bodyDiv w:val="1"/>
      <w:marLeft w:val="0"/>
      <w:marRight w:val="0"/>
      <w:marTop w:val="0"/>
      <w:marBottom w:val="0"/>
      <w:divBdr>
        <w:top w:val="none" w:sz="0" w:space="0" w:color="auto"/>
        <w:left w:val="none" w:sz="0" w:space="0" w:color="auto"/>
        <w:bottom w:val="none" w:sz="0" w:space="0" w:color="auto"/>
        <w:right w:val="none" w:sz="0" w:space="0" w:color="auto"/>
      </w:divBdr>
    </w:div>
    <w:div w:id="1615672027">
      <w:bodyDiv w:val="1"/>
      <w:marLeft w:val="0"/>
      <w:marRight w:val="0"/>
      <w:marTop w:val="0"/>
      <w:marBottom w:val="0"/>
      <w:divBdr>
        <w:top w:val="none" w:sz="0" w:space="0" w:color="auto"/>
        <w:left w:val="none" w:sz="0" w:space="0" w:color="auto"/>
        <w:bottom w:val="none" w:sz="0" w:space="0" w:color="auto"/>
        <w:right w:val="none" w:sz="0" w:space="0" w:color="auto"/>
      </w:divBdr>
    </w:div>
    <w:div w:id="1619068813">
      <w:bodyDiv w:val="1"/>
      <w:marLeft w:val="0"/>
      <w:marRight w:val="0"/>
      <w:marTop w:val="0"/>
      <w:marBottom w:val="0"/>
      <w:divBdr>
        <w:top w:val="none" w:sz="0" w:space="0" w:color="auto"/>
        <w:left w:val="none" w:sz="0" w:space="0" w:color="auto"/>
        <w:bottom w:val="none" w:sz="0" w:space="0" w:color="auto"/>
        <w:right w:val="none" w:sz="0" w:space="0" w:color="auto"/>
      </w:divBdr>
    </w:div>
    <w:div w:id="1662004379">
      <w:bodyDiv w:val="1"/>
      <w:marLeft w:val="0"/>
      <w:marRight w:val="0"/>
      <w:marTop w:val="0"/>
      <w:marBottom w:val="0"/>
      <w:divBdr>
        <w:top w:val="none" w:sz="0" w:space="0" w:color="auto"/>
        <w:left w:val="none" w:sz="0" w:space="0" w:color="auto"/>
        <w:bottom w:val="none" w:sz="0" w:space="0" w:color="auto"/>
        <w:right w:val="none" w:sz="0" w:space="0" w:color="auto"/>
      </w:divBdr>
    </w:div>
    <w:div w:id="1684432166">
      <w:bodyDiv w:val="1"/>
      <w:marLeft w:val="0"/>
      <w:marRight w:val="0"/>
      <w:marTop w:val="0"/>
      <w:marBottom w:val="0"/>
      <w:divBdr>
        <w:top w:val="none" w:sz="0" w:space="0" w:color="auto"/>
        <w:left w:val="none" w:sz="0" w:space="0" w:color="auto"/>
        <w:bottom w:val="none" w:sz="0" w:space="0" w:color="auto"/>
        <w:right w:val="none" w:sz="0" w:space="0" w:color="auto"/>
      </w:divBdr>
    </w:div>
    <w:div w:id="1716849055">
      <w:bodyDiv w:val="1"/>
      <w:marLeft w:val="0"/>
      <w:marRight w:val="0"/>
      <w:marTop w:val="0"/>
      <w:marBottom w:val="0"/>
      <w:divBdr>
        <w:top w:val="none" w:sz="0" w:space="0" w:color="auto"/>
        <w:left w:val="none" w:sz="0" w:space="0" w:color="auto"/>
        <w:bottom w:val="none" w:sz="0" w:space="0" w:color="auto"/>
        <w:right w:val="none" w:sz="0" w:space="0" w:color="auto"/>
      </w:divBdr>
    </w:div>
    <w:div w:id="1734425212">
      <w:bodyDiv w:val="1"/>
      <w:marLeft w:val="0"/>
      <w:marRight w:val="0"/>
      <w:marTop w:val="0"/>
      <w:marBottom w:val="0"/>
      <w:divBdr>
        <w:top w:val="none" w:sz="0" w:space="0" w:color="auto"/>
        <w:left w:val="none" w:sz="0" w:space="0" w:color="auto"/>
        <w:bottom w:val="none" w:sz="0" w:space="0" w:color="auto"/>
        <w:right w:val="none" w:sz="0" w:space="0" w:color="auto"/>
      </w:divBdr>
    </w:div>
    <w:div w:id="1739211420">
      <w:bodyDiv w:val="1"/>
      <w:marLeft w:val="0"/>
      <w:marRight w:val="0"/>
      <w:marTop w:val="0"/>
      <w:marBottom w:val="0"/>
      <w:divBdr>
        <w:top w:val="none" w:sz="0" w:space="0" w:color="auto"/>
        <w:left w:val="none" w:sz="0" w:space="0" w:color="auto"/>
        <w:bottom w:val="none" w:sz="0" w:space="0" w:color="auto"/>
        <w:right w:val="none" w:sz="0" w:space="0" w:color="auto"/>
      </w:divBdr>
    </w:div>
    <w:div w:id="1748304855">
      <w:bodyDiv w:val="1"/>
      <w:marLeft w:val="0"/>
      <w:marRight w:val="0"/>
      <w:marTop w:val="0"/>
      <w:marBottom w:val="0"/>
      <w:divBdr>
        <w:top w:val="none" w:sz="0" w:space="0" w:color="auto"/>
        <w:left w:val="none" w:sz="0" w:space="0" w:color="auto"/>
        <w:bottom w:val="none" w:sz="0" w:space="0" w:color="auto"/>
        <w:right w:val="none" w:sz="0" w:space="0" w:color="auto"/>
      </w:divBdr>
      <w:divsChild>
        <w:div w:id="1422833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018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623609">
      <w:bodyDiv w:val="1"/>
      <w:marLeft w:val="0"/>
      <w:marRight w:val="0"/>
      <w:marTop w:val="0"/>
      <w:marBottom w:val="0"/>
      <w:divBdr>
        <w:top w:val="none" w:sz="0" w:space="0" w:color="auto"/>
        <w:left w:val="none" w:sz="0" w:space="0" w:color="auto"/>
        <w:bottom w:val="none" w:sz="0" w:space="0" w:color="auto"/>
        <w:right w:val="none" w:sz="0" w:space="0" w:color="auto"/>
      </w:divBdr>
    </w:div>
    <w:div w:id="1756588382">
      <w:bodyDiv w:val="1"/>
      <w:marLeft w:val="0"/>
      <w:marRight w:val="0"/>
      <w:marTop w:val="0"/>
      <w:marBottom w:val="0"/>
      <w:divBdr>
        <w:top w:val="none" w:sz="0" w:space="0" w:color="auto"/>
        <w:left w:val="none" w:sz="0" w:space="0" w:color="auto"/>
        <w:bottom w:val="none" w:sz="0" w:space="0" w:color="auto"/>
        <w:right w:val="none" w:sz="0" w:space="0" w:color="auto"/>
      </w:divBdr>
    </w:div>
    <w:div w:id="1776828296">
      <w:bodyDiv w:val="1"/>
      <w:marLeft w:val="0"/>
      <w:marRight w:val="0"/>
      <w:marTop w:val="0"/>
      <w:marBottom w:val="0"/>
      <w:divBdr>
        <w:top w:val="none" w:sz="0" w:space="0" w:color="auto"/>
        <w:left w:val="none" w:sz="0" w:space="0" w:color="auto"/>
        <w:bottom w:val="none" w:sz="0" w:space="0" w:color="auto"/>
        <w:right w:val="none" w:sz="0" w:space="0" w:color="auto"/>
      </w:divBdr>
    </w:div>
    <w:div w:id="1785033955">
      <w:bodyDiv w:val="1"/>
      <w:marLeft w:val="0"/>
      <w:marRight w:val="0"/>
      <w:marTop w:val="0"/>
      <w:marBottom w:val="0"/>
      <w:divBdr>
        <w:top w:val="none" w:sz="0" w:space="0" w:color="auto"/>
        <w:left w:val="none" w:sz="0" w:space="0" w:color="auto"/>
        <w:bottom w:val="none" w:sz="0" w:space="0" w:color="auto"/>
        <w:right w:val="none" w:sz="0" w:space="0" w:color="auto"/>
      </w:divBdr>
    </w:div>
    <w:div w:id="1786387483">
      <w:bodyDiv w:val="1"/>
      <w:marLeft w:val="0"/>
      <w:marRight w:val="0"/>
      <w:marTop w:val="0"/>
      <w:marBottom w:val="0"/>
      <w:divBdr>
        <w:top w:val="none" w:sz="0" w:space="0" w:color="auto"/>
        <w:left w:val="none" w:sz="0" w:space="0" w:color="auto"/>
        <w:bottom w:val="none" w:sz="0" w:space="0" w:color="auto"/>
        <w:right w:val="none" w:sz="0" w:space="0" w:color="auto"/>
      </w:divBdr>
    </w:div>
    <w:div w:id="1801611834">
      <w:bodyDiv w:val="1"/>
      <w:marLeft w:val="0"/>
      <w:marRight w:val="0"/>
      <w:marTop w:val="0"/>
      <w:marBottom w:val="0"/>
      <w:divBdr>
        <w:top w:val="none" w:sz="0" w:space="0" w:color="auto"/>
        <w:left w:val="none" w:sz="0" w:space="0" w:color="auto"/>
        <w:bottom w:val="none" w:sz="0" w:space="0" w:color="auto"/>
        <w:right w:val="none" w:sz="0" w:space="0" w:color="auto"/>
      </w:divBdr>
    </w:div>
    <w:div w:id="1808624486">
      <w:bodyDiv w:val="1"/>
      <w:marLeft w:val="0"/>
      <w:marRight w:val="0"/>
      <w:marTop w:val="0"/>
      <w:marBottom w:val="0"/>
      <w:divBdr>
        <w:top w:val="none" w:sz="0" w:space="0" w:color="auto"/>
        <w:left w:val="none" w:sz="0" w:space="0" w:color="auto"/>
        <w:bottom w:val="none" w:sz="0" w:space="0" w:color="auto"/>
        <w:right w:val="none" w:sz="0" w:space="0" w:color="auto"/>
      </w:divBdr>
    </w:div>
    <w:div w:id="1813715935">
      <w:bodyDiv w:val="1"/>
      <w:marLeft w:val="0"/>
      <w:marRight w:val="0"/>
      <w:marTop w:val="0"/>
      <w:marBottom w:val="0"/>
      <w:divBdr>
        <w:top w:val="none" w:sz="0" w:space="0" w:color="auto"/>
        <w:left w:val="none" w:sz="0" w:space="0" w:color="auto"/>
        <w:bottom w:val="none" w:sz="0" w:space="0" w:color="auto"/>
        <w:right w:val="none" w:sz="0" w:space="0" w:color="auto"/>
      </w:divBdr>
    </w:div>
    <w:div w:id="1827164987">
      <w:bodyDiv w:val="1"/>
      <w:marLeft w:val="0"/>
      <w:marRight w:val="0"/>
      <w:marTop w:val="0"/>
      <w:marBottom w:val="0"/>
      <w:divBdr>
        <w:top w:val="none" w:sz="0" w:space="0" w:color="auto"/>
        <w:left w:val="none" w:sz="0" w:space="0" w:color="auto"/>
        <w:bottom w:val="none" w:sz="0" w:space="0" w:color="auto"/>
        <w:right w:val="none" w:sz="0" w:space="0" w:color="auto"/>
      </w:divBdr>
    </w:div>
    <w:div w:id="1879707359">
      <w:bodyDiv w:val="1"/>
      <w:marLeft w:val="0"/>
      <w:marRight w:val="0"/>
      <w:marTop w:val="0"/>
      <w:marBottom w:val="0"/>
      <w:divBdr>
        <w:top w:val="none" w:sz="0" w:space="0" w:color="auto"/>
        <w:left w:val="none" w:sz="0" w:space="0" w:color="auto"/>
        <w:bottom w:val="none" w:sz="0" w:space="0" w:color="auto"/>
        <w:right w:val="none" w:sz="0" w:space="0" w:color="auto"/>
      </w:divBdr>
    </w:div>
    <w:div w:id="1886019416">
      <w:bodyDiv w:val="1"/>
      <w:marLeft w:val="0"/>
      <w:marRight w:val="0"/>
      <w:marTop w:val="0"/>
      <w:marBottom w:val="0"/>
      <w:divBdr>
        <w:top w:val="none" w:sz="0" w:space="0" w:color="auto"/>
        <w:left w:val="none" w:sz="0" w:space="0" w:color="auto"/>
        <w:bottom w:val="none" w:sz="0" w:space="0" w:color="auto"/>
        <w:right w:val="none" w:sz="0" w:space="0" w:color="auto"/>
      </w:divBdr>
    </w:div>
    <w:div w:id="1894196231">
      <w:bodyDiv w:val="1"/>
      <w:marLeft w:val="0"/>
      <w:marRight w:val="0"/>
      <w:marTop w:val="0"/>
      <w:marBottom w:val="0"/>
      <w:divBdr>
        <w:top w:val="none" w:sz="0" w:space="0" w:color="auto"/>
        <w:left w:val="none" w:sz="0" w:space="0" w:color="auto"/>
        <w:bottom w:val="none" w:sz="0" w:space="0" w:color="auto"/>
        <w:right w:val="none" w:sz="0" w:space="0" w:color="auto"/>
      </w:divBdr>
    </w:div>
    <w:div w:id="1909416120">
      <w:bodyDiv w:val="1"/>
      <w:marLeft w:val="0"/>
      <w:marRight w:val="0"/>
      <w:marTop w:val="0"/>
      <w:marBottom w:val="0"/>
      <w:divBdr>
        <w:top w:val="none" w:sz="0" w:space="0" w:color="auto"/>
        <w:left w:val="none" w:sz="0" w:space="0" w:color="auto"/>
        <w:bottom w:val="none" w:sz="0" w:space="0" w:color="auto"/>
        <w:right w:val="none" w:sz="0" w:space="0" w:color="auto"/>
      </w:divBdr>
    </w:div>
    <w:div w:id="1916745659">
      <w:bodyDiv w:val="1"/>
      <w:marLeft w:val="0"/>
      <w:marRight w:val="0"/>
      <w:marTop w:val="0"/>
      <w:marBottom w:val="0"/>
      <w:divBdr>
        <w:top w:val="none" w:sz="0" w:space="0" w:color="auto"/>
        <w:left w:val="none" w:sz="0" w:space="0" w:color="auto"/>
        <w:bottom w:val="none" w:sz="0" w:space="0" w:color="auto"/>
        <w:right w:val="none" w:sz="0" w:space="0" w:color="auto"/>
      </w:divBdr>
    </w:div>
    <w:div w:id="1939632844">
      <w:bodyDiv w:val="1"/>
      <w:marLeft w:val="0"/>
      <w:marRight w:val="0"/>
      <w:marTop w:val="0"/>
      <w:marBottom w:val="0"/>
      <w:divBdr>
        <w:top w:val="none" w:sz="0" w:space="0" w:color="auto"/>
        <w:left w:val="none" w:sz="0" w:space="0" w:color="auto"/>
        <w:bottom w:val="none" w:sz="0" w:space="0" w:color="auto"/>
        <w:right w:val="none" w:sz="0" w:space="0" w:color="auto"/>
      </w:divBdr>
    </w:div>
    <w:div w:id="1945114052">
      <w:bodyDiv w:val="1"/>
      <w:marLeft w:val="0"/>
      <w:marRight w:val="0"/>
      <w:marTop w:val="0"/>
      <w:marBottom w:val="0"/>
      <w:divBdr>
        <w:top w:val="none" w:sz="0" w:space="0" w:color="auto"/>
        <w:left w:val="none" w:sz="0" w:space="0" w:color="auto"/>
        <w:bottom w:val="none" w:sz="0" w:space="0" w:color="auto"/>
        <w:right w:val="none" w:sz="0" w:space="0" w:color="auto"/>
      </w:divBdr>
    </w:div>
    <w:div w:id="1970088459">
      <w:bodyDiv w:val="1"/>
      <w:marLeft w:val="0"/>
      <w:marRight w:val="0"/>
      <w:marTop w:val="0"/>
      <w:marBottom w:val="0"/>
      <w:divBdr>
        <w:top w:val="none" w:sz="0" w:space="0" w:color="auto"/>
        <w:left w:val="none" w:sz="0" w:space="0" w:color="auto"/>
        <w:bottom w:val="none" w:sz="0" w:space="0" w:color="auto"/>
        <w:right w:val="none" w:sz="0" w:space="0" w:color="auto"/>
      </w:divBdr>
    </w:div>
    <w:div w:id="2015911282">
      <w:bodyDiv w:val="1"/>
      <w:marLeft w:val="0"/>
      <w:marRight w:val="0"/>
      <w:marTop w:val="0"/>
      <w:marBottom w:val="0"/>
      <w:divBdr>
        <w:top w:val="none" w:sz="0" w:space="0" w:color="auto"/>
        <w:left w:val="none" w:sz="0" w:space="0" w:color="auto"/>
        <w:bottom w:val="none" w:sz="0" w:space="0" w:color="auto"/>
        <w:right w:val="none" w:sz="0" w:space="0" w:color="auto"/>
      </w:divBdr>
    </w:div>
    <w:div w:id="2044669578">
      <w:bodyDiv w:val="1"/>
      <w:marLeft w:val="0"/>
      <w:marRight w:val="0"/>
      <w:marTop w:val="0"/>
      <w:marBottom w:val="0"/>
      <w:divBdr>
        <w:top w:val="none" w:sz="0" w:space="0" w:color="auto"/>
        <w:left w:val="none" w:sz="0" w:space="0" w:color="auto"/>
        <w:bottom w:val="none" w:sz="0" w:space="0" w:color="auto"/>
        <w:right w:val="none" w:sz="0" w:space="0" w:color="auto"/>
      </w:divBdr>
    </w:div>
    <w:div w:id="2101949670">
      <w:bodyDiv w:val="1"/>
      <w:marLeft w:val="0"/>
      <w:marRight w:val="0"/>
      <w:marTop w:val="0"/>
      <w:marBottom w:val="0"/>
      <w:divBdr>
        <w:top w:val="none" w:sz="0" w:space="0" w:color="auto"/>
        <w:left w:val="none" w:sz="0" w:space="0" w:color="auto"/>
        <w:bottom w:val="none" w:sz="0" w:space="0" w:color="auto"/>
        <w:right w:val="none" w:sz="0" w:space="0" w:color="auto"/>
      </w:divBdr>
    </w:div>
    <w:div w:id="2106488418">
      <w:bodyDiv w:val="1"/>
      <w:marLeft w:val="0"/>
      <w:marRight w:val="0"/>
      <w:marTop w:val="0"/>
      <w:marBottom w:val="0"/>
      <w:divBdr>
        <w:top w:val="none" w:sz="0" w:space="0" w:color="auto"/>
        <w:left w:val="none" w:sz="0" w:space="0" w:color="auto"/>
        <w:bottom w:val="none" w:sz="0" w:space="0" w:color="auto"/>
        <w:right w:val="none" w:sz="0" w:space="0" w:color="auto"/>
      </w:divBdr>
    </w:div>
    <w:div w:id="2145585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pace.utmb.edu/xythoswfs/webview/_xy-12470404_1" TargetMode="External"/><Relationship Id="rId13" Type="http://schemas.openxmlformats.org/officeDocument/2006/relationships/hyperlink" Target="https://hr.utmb.edu/ehc/flufree/" TargetMode="External"/><Relationship Id="rId18" Type="http://schemas.openxmlformats.org/officeDocument/2006/relationships/hyperlink" Target="https://utmb.us/2zd" TargetMode="External"/><Relationship Id="rId26" Type="http://schemas.openxmlformats.org/officeDocument/2006/relationships/hyperlink" Target="https://utmb.us/2zb" TargetMode="Externa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ispace.utmb.edu/xythoswfs/webview/_xy-18048145_1" TargetMode="External"/><Relationship Id="rId25" Type="http://schemas.openxmlformats.org/officeDocument/2006/relationships/hyperlink" Target="https://utmb.us/2zc" TargetMode="External"/><Relationship Id="rId2" Type="http://schemas.openxmlformats.org/officeDocument/2006/relationships/numbering" Target="numbering.xml"/><Relationship Id="rId16" Type="http://schemas.openxmlformats.org/officeDocument/2006/relationships/hyperlink" Target="https://utmb.ensemblevideo.com/Watch/TownHall1-24-18" TargetMode="External"/><Relationship Id="rId20" Type="http://schemas.openxmlformats.org/officeDocument/2006/relationships/image" Target="media/image5.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drivetexas.org"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utmb.edu/townhall/" TargetMode="External"/><Relationship Id="rId23" Type="http://schemas.openxmlformats.org/officeDocument/2006/relationships/hyperlink" Target="http://intranet.utmb.edu/mdacc-collaboration" TargetMode="External"/><Relationship Id="rId28" Type="http://schemas.openxmlformats.org/officeDocument/2006/relationships/hyperlink" Target="mailto:Payable.Status@utmb.edu" TargetMode="External"/><Relationship Id="rId10" Type="http://schemas.openxmlformats.org/officeDocument/2006/relationships/image" Target="media/image1.jpeg"/><Relationship Id="rId19" Type="http://schemas.openxmlformats.org/officeDocument/2006/relationships/image" Target="media/image4.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space.utmb.edu/xythoswfs/webview/_xy-12470404_1" TargetMode="External"/><Relationship Id="rId14" Type="http://schemas.openxmlformats.org/officeDocument/2006/relationships/hyperlink" Target="http://www.utlivingwell.com" TargetMode="External"/><Relationship Id="rId22" Type="http://schemas.openxmlformats.org/officeDocument/2006/relationships/image" Target="media/image7.png"/><Relationship Id="rId27" Type="http://schemas.openxmlformats.org/officeDocument/2006/relationships/hyperlink" Target="https://utmb.us/2zb" TargetMode="External"/><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1F32DD-3A5C-D84E-B9FB-01A779FFA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1361</Words>
  <Characters>7758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9101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Hadley, Stephen D.</cp:lastModifiedBy>
  <cp:revision>4</cp:revision>
  <cp:lastPrinted>2018-09-27T15:40:00Z</cp:lastPrinted>
  <dcterms:created xsi:type="dcterms:W3CDTF">2018-09-27T15:23:00Z</dcterms:created>
  <dcterms:modified xsi:type="dcterms:W3CDTF">2018-09-27T16:18:00Z</dcterms:modified>
</cp:coreProperties>
</file>